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85DD6" w:rsidP="00914992" w:rsidRDefault="00D643AD" w14:paraId="11E7C33F" w14:textId="45C49D3F">
      <w:pPr>
        <w:tabs>
          <w:tab w:val="center" w:pos="4680"/>
          <w:tab w:val="left" w:pos="5570"/>
        </w:tabs>
        <w:autoSpaceDE w:val="0"/>
        <w:autoSpaceDN w:val="0"/>
        <w:adjustRightInd w:val="0"/>
        <w:contextualSpacing/>
        <w:jc w:val="center"/>
        <w:rPr>
          <w:rFonts w:cs="TimesNewRoman,Bold" w:asciiTheme="minorHAnsi" w:hAnsiTheme="minorHAnsi"/>
          <w:b/>
          <w:bCs/>
          <w:i/>
          <w:color w:val="000000"/>
          <w:sz w:val="28"/>
          <w:szCs w:val="28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22D149C3" wp14:editId="38F4056D">
            <wp:extent cx="2184076" cy="826407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076" cy="826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4992" w:rsidP="00914992" w:rsidRDefault="00914992" w14:paraId="033A05C8" w14:textId="77777777">
      <w:pPr>
        <w:tabs>
          <w:tab w:val="center" w:pos="4680"/>
          <w:tab w:val="left" w:pos="5570"/>
        </w:tabs>
        <w:autoSpaceDE w:val="0"/>
        <w:autoSpaceDN w:val="0"/>
        <w:adjustRightInd w:val="0"/>
        <w:contextualSpacing/>
        <w:jc w:val="center"/>
        <w:rPr>
          <w:rFonts w:cs="TimesNewRoman,Bold" w:asciiTheme="minorHAnsi" w:hAnsiTheme="minorHAnsi"/>
          <w:b/>
          <w:bCs/>
          <w:i/>
          <w:color w:val="000000"/>
          <w:sz w:val="28"/>
          <w:szCs w:val="28"/>
        </w:rPr>
      </w:pPr>
    </w:p>
    <w:p w:rsidR="00BE65F5" w:rsidP="00914992" w:rsidRDefault="00914992" w14:paraId="63FC7E7B" w14:textId="29E58F17">
      <w:pPr>
        <w:tabs>
          <w:tab w:val="center" w:pos="4680"/>
          <w:tab w:val="left" w:pos="5570"/>
        </w:tabs>
        <w:autoSpaceDE w:val="0"/>
        <w:autoSpaceDN w:val="0"/>
        <w:adjustRightInd w:val="0"/>
        <w:contextualSpacing/>
        <w:jc w:val="center"/>
        <w:rPr>
          <w:rFonts w:cs="TimesNewRoman,Bold" w:asciiTheme="minorHAnsi" w:hAnsiTheme="minorHAnsi"/>
          <w:b/>
          <w:bCs/>
          <w:i/>
          <w:color w:val="000000"/>
          <w:sz w:val="28"/>
          <w:szCs w:val="28"/>
        </w:rPr>
      </w:pPr>
      <w:r>
        <w:rPr>
          <w:rFonts w:cs="TimesNewRoman,Bold" w:asciiTheme="minorHAnsi" w:hAnsiTheme="minorHAnsi"/>
          <w:b/>
          <w:bCs/>
          <w:i/>
          <w:color w:val="000000"/>
          <w:sz w:val="28"/>
          <w:szCs w:val="28"/>
        </w:rPr>
        <w:t>Sample</w:t>
      </w:r>
      <w:r w:rsidRPr="00CC746B" w:rsidR="00BE65F5">
        <w:rPr>
          <w:rFonts w:cs="TimesNewRoman,Bold" w:asciiTheme="minorHAnsi" w:hAnsiTheme="minorHAnsi"/>
          <w:b/>
          <w:bCs/>
          <w:i/>
          <w:color w:val="000000"/>
          <w:sz w:val="28"/>
          <w:szCs w:val="28"/>
        </w:rPr>
        <w:t xml:space="preserve"> </w:t>
      </w:r>
      <w:r w:rsidR="00B44A58">
        <w:rPr>
          <w:rFonts w:cs="TimesNewRoman,Bold" w:asciiTheme="minorHAnsi" w:hAnsiTheme="minorHAnsi"/>
          <w:b/>
          <w:bCs/>
          <w:i/>
          <w:color w:val="000000"/>
          <w:sz w:val="28"/>
          <w:szCs w:val="28"/>
        </w:rPr>
        <w:t>Press</w:t>
      </w:r>
      <w:r w:rsidRPr="00CC746B" w:rsidR="00BE65F5">
        <w:rPr>
          <w:rFonts w:cs="TimesNewRoman,Bold" w:asciiTheme="minorHAnsi" w:hAnsiTheme="minorHAnsi"/>
          <w:b/>
          <w:bCs/>
          <w:i/>
          <w:color w:val="000000"/>
          <w:sz w:val="28"/>
          <w:szCs w:val="28"/>
        </w:rPr>
        <w:t xml:space="preserve"> Release</w:t>
      </w:r>
    </w:p>
    <w:p w:rsidR="00174C56" w:rsidP="1435A161" w:rsidRDefault="003943E7" w14:paraId="06C66F9C" w14:textId="023A42F6">
      <w:pPr>
        <w:tabs>
          <w:tab w:val="center" w:pos="4680"/>
          <w:tab w:val="left" w:pos="5570"/>
        </w:tabs>
        <w:autoSpaceDE w:val="0"/>
        <w:autoSpaceDN w:val="0"/>
        <w:adjustRightInd w:val="0"/>
        <w:spacing/>
        <w:contextualSpacing w:val="1"/>
        <w:rPr>
          <w:rFonts w:ascii="Calibri" w:hAnsi="Calibri" w:cs="TimesNewRoman,Italic" w:asciiTheme="minorAscii" w:hAnsiTheme="minorAscii"/>
          <w:i w:val="1"/>
          <w:iCs w:val="1"/>
          <w:color w:val="000000"/>
          <w:sz w:val="22"/>
          <w:szCs w:val="22"/>
        </w:rPr>
      </w:pPr>
      <w:r w:rsidRPr="1435A161" w:rsidR="003943E7">
        <w:rPr>
          <w:rFonts w:ascii="Calibri" w:hAnsi="Calibri" w:cs="TimesNewRoman,Italic" w:asciiTheme="minorAscii" w:hAnsiTheme="minorAscii"/>
          <w:i w:val="1"/>
          <w:iCs w:val="1"/>
          <w:color w:val="000000" w:themeColor="text1" w:themeTint="FF" w:themeShade="FF"/>
          <w:sz w:val="22"/>
          <w:szCs w:val="22"/>
        </w:rPr>
        <w:t xml:space="preserve">This </w:t>
      </w:r>
      <w:r w:rsidRPr="1435A161" w:rsidR="3606E026">
        <w:rPr>
          <w:rFonts w:ascii="Calibri" w:hAnsi="Calibri" w:cs="TimesNewRoman,Italic" w:asciiTheme="minorAscii" w:hAnsiTheme="minorAscii"/>
          <w:i w:val="1"/>
          <w:iCs w:val="1"/>
          <w:color w:val="000000" w:themeColor="text1" w:themeTint="FF" w:themeShade="FF"/>
          <w:sz w:val="22"/>
          <w:szCs w:val="22"/>
        </w:rPr>
        <w:t xml:space="preserve">press </w:t>
      </w:r>
      <w:r w:rsidRPr="1435A161" w:rsidR="003943E7">
        <w:rPr>
          <w:rFonts w:ascii="Calibri" w:hAnsi="Calibri" w:cs="TimesNewRoman,Italic" w:asciiTheme="minorAscii" w:hAnsiTheme="minorAscii"/>
          <w:i w:val="1"/>
          <w:iCs w:val="1"/>
          <w:color w:val="000000" w:themeColor="text1" w:themeTint="FF" w:themeShade="FF"/>
          <w:sz w:val="22"/>
          <w:szCs w:val="22"/>
        </w:rPr>
        <w:t xml:space="preserve">release template will help </w:t>
      </w:r>
      <w:r w:rsidRPr="1435A161" w:rsidR="757B993A">
        <w:rPr>
          <w:rFonts w:ascii="Calibri" w:hAnsi="Calibri" w:cs="TimesNewRoman,Italic" w:asciiTheme="minorAscii" w:hAnsiTheme="minorAscii"/>
          <w:i w:val="1"/>
          <w:iCs w:val="1"/>
          <w:color w:val="000000" w:themeColor="text1" w:themeTint="FF" w:themeShade="FF"/>
          <w:sz w:val="22"/>
          <w:szCs w:val="22"/>
        </w:rPr>
        <w:t>promote your community’s involvement with</w:t>
      </w:r>
      <w:r w:rsidRPr="1435A161" w:rsidR="003943E7">
        <w:rPr>
          <w:rFonts w:ascii="Calibri" w:hAnsi="Calibri" w:cs="TimesNewRoman,Italic" w:asciiTheme="minorAscii" w:hAnsiTheme="minorAscii"/>
          <w:i w:val="1"/>
          <w:iCs w:val="1"/>
          <w:color w:val="000000" w:themeColor="text1" w:themeTint="FF" w:themeShade="FF"/>
          <w:sz w:val="22"/>
          <w:szCs w:val="22"/>
        </w:rPr>
        <w:t xml:space="preserve"> Building Safety Month</w:t>
      </w:r>
      <w:r w:rsidRPr="1435A161" w:rsidR="74054EDD">
        <w:rPr>
          <w:rFonts w:ascii="Calibri" w:hAnsi="Calibri" w:cs="TimesNewRoman,Italic" w:asciiTheme="minorAscii" w:hAnsiTheme="minorAscii"/>
          <w:i w:val="1"/>
          <w:iCs w:val="1"/>
          <w:color w:val="000000" w:themeColor="text1" w:themeTint="FF" w:themeShade="FF"/>
          <w:sz w:val="22"/>
          <w:szCs w:val="22"/>
        </w:rPr>
        <w:t>.</w:t>
      </w:r>
      <w:r w:rsidRPr="1435A161" w:rsidR="003943E7">
        <w:rPr>
          <w:rFonts w:ascii="Calibri" w:hAnsi="Calibri" w:cs="TimesNewRoman,Italic" w:asciiTheme="minorAscii" w:hAnsiTheme="minorAscii"/>
          <w:i w:val="1"/>
          <w:iCs w:val="1"/>
          <w:color w:val="000000" w:themeColor="text1" w:themeTint="FF" w:themeShade="FF"/>
          <w:sz w:val="22"/>
          <w:szCs w:val="22"/>
        </w:rPr>
        <w:t xml:space="preserve"> Fill in the </w:t>
      </w:r>
      <w:r w:rsidRPr="1435A161" w:rsidR="003943E7">
        <w:rPr>
          <w:rFonts w:ascii="Calibri" w:hAnsi="Calibri" w:cs="TimesNewRoman,Italic" w:asciiTheme="minorAscii" w:hAnsiTheme="minorAscii"/>
          <w:i w:val="1"/>
          <w:iCs w:val="1"/>
          <w:color w:val="000000" w:themeColor="text1" w:themeTint="FF" w:themeShade="FF"/>
          <w:sz w:val="22"/>
          <w:szCs w:val="22"/>
        </w:rPr>
        <w:t>appropriate information</w:t>
      </w:r>
      <w:r w:rsidRPr="1435A161" w:rsidR="003943E7">
        <w:rPr>
          <w:rFonts w:ascii="Calibri" w:hAnsi="Calibri" w:cs="TimesNewRoman,Italic" w:asciiTheme="minorAscii" w:hAnsiTheme="minorAscii"/>
          <w:i w:val="1"/>
          <w:iCs w:val="1"/>
          <w:color w:val="000000" w:themeColor="text1" w:themeTint="FF" w:themeShade="FF"/>
          <w:sz w:val="22"/>
          <w:szCs w:val="22"/>
        </w:rPr>
        <w:t xml:space="preserve">. Be sure to include any </w:t>
      </w:r>
      <w:r w:rsidRPr="1435A161" w:rsidR="003943E7">
        <w:rPr>
          <w:rFonts w:ascii="Calibri" w:hAnsi="Calibri" w:cs="TimesNewRoman,Italic" w:asciiTheme="minorAscii" w:hAnsiTheme="minorAscii"/>
          <w:i w:val="1"/>
          <w:iCs w:val="1"/>
          <w:color w:val="000000" w:themeColor="text1" w:themeTint="FF" w:themeShade="FF"/>
          <w:sz w:val="22"/>
          <w:szCs w:val="22"/>
        </w:rPr>
        <w:t>special events</w:t>
      </w:r>
      <w:r w:rsidRPr="1435A161" w:rsidR="003943E7">
        <w:rPr>
          <w:rFonts w:ascii="Calibri" w:hAnsi="Calibri" w:cs="TimesNewRoman,Italic" w:asciiTheme="minorAscii" w:hAnsiTheme="minorAscii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1435A161" w:rsidR="337DBF8D">
        <w:rPr>
          <w:rFonts w:ascii="Calibri" w:hAnsi="Calibri" w:cs="TimesNewRoman,Italic" w:asciiTheme="minorAscii" w:hAnsiTheme="minorAscii"/>
          <w:i w:val="1"/>
          <w:iCs w:val="1"/>
          <w:color w:val="000000" w:themeColor="text1" w:themeTint="FF" w:themeShade="FF"/>
          <w:sz w:val="22"/>
          <w:szCs w:val="22"/>
        </w:rPr>
        <w:t xml:space="preserve">being held </w:t>
      </w:r>
      <w:r w:rsidRPr="1435A161" w:rsidR="003943E7">
        <w:rPr>
          <w:rFonts w:ascii="Calibri" w:hAnsi="Calibri" w:cs="TimesNewRoman,Italic" w:asciiTheme="minorAscii" w:hAnsiTheme="minorAscii"/>
          <w:i w:val="1"/>
          <w:iCs w:val="1"/>
          <w:color w:val="000000" w:themeColor="text1" w:themeTint="FF" w:themeShade="FF"/>
          <w:sz w:val="22"/>
          <w:szCs w:val="22"/>
        </w:rPr>
        <w:t xml:space="preserve">in conjunction with Building Safety Month and, if available to you, seek </w:t>
      </w:r>
      <w:r w:rsidRPr="1435A161" w:rsidR="003943E7">
        <w:rPr>
          <w:rFonts w:ascii="Calibri" w:hAnsi="Calibri" w:cs="TimesNewRoman,Italic" w:asciiTheme="minorAscii" w:hAnsiTheme="minorAscii"/>
          <w:i w:val="1"/>
          <w:iCs w:val="1"/>
          <w:color w:val="000000" w:themeColor="text1" w:themeTint="FF" w:themeShade="FF"/>
          <w:sz w:val="22"/>
          <w:szCs w:val="22"/>
        </w:rPr>
        <w:t>assistance</w:t>
      </w:r>
      <w:r w:rsidRPr="1435A161" w:rsidR="003943E7">
        <w:rPr>
          <w:rFonts w:ascii="Calibri" w:hAnsi="Calibri" w:cs="TimesNewRoman,Italic" w:asciiTheme="minorAscii" w:hAnsiTheme="minorAscii"/>
          <w:i w:val="1"/>
          <w:iCs w:val="1"/>
          <w:color w:val="000000" w:themeColor="text1" w:themeTint="FF" w:themeShade="FF"/>
          <w:sz w:val="22"/>
          <w:szCs w:val="22"/>
        </w:rPr>
        <w:t xml:space="preserve"> from your </w:t>
      </w:r>
      <w:bookmarkStart w:name="_Int_XxIb6Xhv" w:id="0"/>
      <w:r w:rsidRPr="1435A161" w:rsidR="003943E7">
        <w:rPr>
          <w:rFonts w:ascii="Calibri" w:hAnsi="Calibri" w:cs="TimesNewRoman,Italic" w:asciiTheme="minorAscii" w:hAnsiTheme="minorAscii"/>
          <w:i w:val="1"/>
          <w:iCs w:val="1"/>
          <w:color w:val="000000" w:themeColor="text1" w:themeTint="FF" w:themeShade="FF"/>
          <w:sz w:val="22"/>
          <w:szCs w:val="22"/>
        </w:rPr>
        <w:t>municipality’s</w:t>
      </w:r>
      <w:bookmarkEnd w:id="0"/>
      <w:r w:rsidRPr="1435A161" w:rsidR="003943E7">
        <w:rPr>
          <w:rFonts w:ascii="Calibri" w:hAnsi="Calibri" w:cs="TimesNewRoman,Italic" w:asciiTheme="minorAscii" w:hAnsiTheme="minorAscii"/>
          <w:i w:val="1"/>
          <w:iCs w:val="1"/>
          <w:color w:val="000000" w:themeColor="text1" w:themeTint="FF" w:themeShade="FF"/>
          <w:sz w:val="22"/>
          <w:szCs w:val="22"/>
        </w:rPr>
        <w:t xml:space="preserve"> or company’s Public Information Officer. Distribute the release in April or early May to your local media. You can also post it on your website and social media </w:t>
      </w:r>
      <w:r w:rsidRPr="1435A161" w:rsidR="5A41A76B">
        <w:rPr>
          <w:rFonts w:ascii="Calibri" w:hAnsi="Calibri" w:cs="TimesNewRoman,Italic" w:asciiTheme="minorAscii" w:hAnsiTheme="minorAscii"/>
          <w:i w:val="1"/>
          <w:iCs w:val="1"/>
          <w:color w:val="000000" w:themeColor="text1" w:themeTint="FF" w:themeShade="FF"/>
          <w:sz w:val="22"/>
          <w:szCs w:val="22"/>
        </w:rPr>
        <w:t>channels</w:t>
      </w:r>
      <w:r w:rsidRPr="1435A161" w:rsidR="003943E7">
        <w:rPr>
          <w:rFonts w:ascii="Calibri" w:hAnsi="Calibri" w:cs="TimesNewRoman,Italic" w:asciiTheme="minorAscii" w:hAnsiTheme="minorAscii"/>
          <w:i w:val="1"/>
          <w:iCs w:val="1"/>
          <w:color w:val="000000" w:themeColor="text1" w:themeTint="FF" w:themeShade="FF"/>
          <w:sz w:val="22"/>
          <w:szCs w:val="22"/>
        </w:rPr>
        <w:t>.</w:t>
      </w:r>
    </w:p>
    <w:p w:rsidR="00914992" w:rsidP="00914992" w:rsidRDefault="00914992" w14:paraId="05B45937" w14:textId="77777777">
      <w:pPr>
        <w:autoSpaceDE w:val="0"/>
        <w:autoSpaceDN w:val="0"/>
        <w:adjustRightInd w:val="0"/>
        <w:contextualSpacing/>
        <w:rPr>
          <w:rFonts w:cs="TimesNewRoman,Italic" w:asciiTheme="minorHAnsi" w:hAnsiTheme="minorHAnsi"/>
          <w:i/>
          <w:iCs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84"/>
        <w:gridCol w:w="4676"/>
      </w:tblGrid>
      <w:tr w:rsidR="00914992" w:rsidTr="1A170CA9" w14:paraId="4A28A9B4" w14:textId="77777777">
        <w:tc>
          <w:tcPr>
            <w:tcW w:w="4788" w:type="dxa"/>
          </w:tcPr>
          <w:p w:rsidR="00914992" w:rsidP="00CB7820" w:rsidRDefault="00914992" w14:paraId="72CF4687" w14:textId="77777777">
            <w:pPr>
              <w:contextualSpacing/>
            </w:pPr>
            <w:r>
              <w:t>For Immediate Release</w:t>
            </w:r>
          </w:p>
        </w:tc>
        <w:tc>
          <w:tcPr>
            <w:tcW w:w="4788" w:type="dxa"/>
          </w:tcPr>
          <w:p w:rsidR="00914992" w:rsidP="00CB7820" w:rsidRDefault="00914992" w14:paraId="14D1A80D" w14:textId="77777777">
            <w:pPr>
              <w:contextualSpacing/>
              <w:jc w:val="right"/>
            </w:pPr>
            <w:r>
              <w:t>C</w:t>
            </w:r>
            <w:r w:rsidRPr="00103319">
              <w:t xml:space="preserve">ontact: </w:t>
            </w:r>
            <w:r>
              <w:t>Name Here</w:t>
            </w:r>
          </w:p>
        </w:tc>
      </w:tr>
      <w:tr w:rsidR="00914992" w:rsidTr="1A170CA9" w14:paraId="4336AE6E" w14:textId="77777777">
        <w:tc>
          <w:tcPr>
            <w:tcW w:w="4788" w:type="dxa"/>
          </w:tcPr>
          <w:p w:rsidRPr="00635788" w:rsidR="00914992" w:rsidP="71330E6D" w:rsidRDefault="00914992" w14:paraId="150333F6" w14:textId="30EB9220">
            <w:pPr>
              <w:contextualSpacing/>
              <w:rPr>
                <w:rFonts w:cs="Arial"/>
              </w:rPr>
            </w:pPr>
            <w:r w:rsidRPr="1A170CA9">
              <w:rPr>
                <w:rFonts w:cs="Arial"/>
              </w:rPr>
              <w:t xml:space="preserve">Month Day, </w:t>
            </w:r>
            <w:r w:rsidRPr="1A170CA9" w:rsidR="00157408">
              <w:rPr>
                <w:rFonts w:cs="Arial"/>
              </w:rPr>
              <w:t>202</w:t>
            </w:r>
            <w:r w:rsidR="00C52D71">
              <w:rPr>
                <w:rFonts w:cs="Arial"/>
              </w:rPr>
              <w:t>6</w:t>
            </w:r>
          </w:p>
        </w:tc>
        <w:tc>
          <w:tcPr>
            <w:tcW w:w="4788" w:type="dxa"/>
          </w:tcPr>
          <w:p w:rsidR="00914992" w:rsidP="00CB7820" w:rsidRDefault="00914992" w14:paraId="36ED287A" w14:textId="77777777">
            <w:pPr>
              <w:contextualSpacing/>
              <w:jc w:val="right"/>
            </w:pPr>
            <w:r>
              <w:rPr>
                <w:rFonts w:cs="Arial"/>
              </w:rPr>
              <w:t>Contact Phone Number</w:t>
            </w:r>
          </w:p>
        </w:tc>
      </w:tr>
      <w:tr w:rsidR="00914992" w:rsidTr="1A170CA9" w14:paraId="42F771F5" w14:textId="77777777">
        <w:tc>
          <w:tcPr>
            <w:tcW w:w="4788" w:type="dxa"/>
          </w:tcPr>
          <w:p w:rsidR="00914992" w:rsidP="00CB7820" w:rsidRDefault="00914992" w14:paraId="23CE9132" w14:textId="77777777">
            <w:pPr>
              <w:contextualSpacing/>
            </w:pPr>
            <w:r>
              <w:t>Website URL</w:t>
            </w:r>
          </w:p>
        </w:tc>
        <w:tc>
          <w:tcPr>
            <w:tcW w:w="4788" w:type="dxa"/>
          </w:tcPr>
          <w:p w:rsidR="00914992" w:rsidP="00CB7820" w:rsidRDefault="00914992" w14:paraId="46A4FFD5" w14:textId="77777777">
            <w:pPr>
              <w:contextualSpacing/>
              <w:jc w:val="right"/>
            </w:pPr>
            <w:r>
              <w:t>Contact Email</w:t>
            </w:r>
          </w:p>
        </w:tc>
      </w:tr>
    </w:tbl>
    <w:p w:rsidRPr="00914992" w:rsidR="00914992" w:rsidP="00914992" w:rsidRDefault="00914992" w14:paraId="29DBAD34" w14:textId="77777777">
      <w:pPr>
        <w:autoSpaceDE w:val="0"/>
        <w:autoSpaceDN w:val="0"/>
        <w:adjustRightInd w:val="0"/>
        <w:contextualSpacing/>
        <w:rPr>
          <w:rFonts w:cs="TimesNewRoman,Italic" w:asciiTheme="minorHAnsi" w:hAnsiTheme="minorHAnsi"/>
          <w:iCs/>
          <w:color w:val="000000"/>
          <w:sz w:val="22"/>
          <w:szCs w:val="22"/>
        </w:rPr>
      </w:pPr>
    </w:p>
    <w:p w:rsidRPr="008835B8" w:rsidR="00BE65F5" w:rsidP="00914992" w:rsidRDefault="00BE65F5" w14:paraId="6B907EA0" w14:textId="77777777">
      <w:pPr>
        <w:autoSpaceDE w:val="0"/>
        <w:autoSpaceDN w:val="0"/>
        <w:adjustRightInd w:val="0"/>
        <w:contextualSpacing/>
        <w:rPr>
          <w:rFonts w:cs="TimesNewRoman,Italic" w:asciiTheme="minorHAnsi" w:hAnsiTheme="minorHAnsi"/>
          <w:i/>
          <w:iCs/>
          <w:color w:val="000000"/>
          <w:sz w:val="22"/>
          <w:szCs w:val="22"/>
        </w:rPr>
      </w:pPr>
      <w:r w:rsidRPr="008835B8">
        <w:rPr>
          <w:rFonts w:cs="TimesNewRoman,Italic" w:asciiTheme="minorHAnsi" w:hAnsiTheme="minorHAnsi"/>
          <w:i/>
          <w:iCs/>
          <w:color w:val="000000"/>
          <w:sz w:val="22"/>
          <w:szCs w:val="22"/>
        </w:rPr>
        <w:t xml:space="preserve"> </w:t>
      </w:r>
    </w:p>
    <w:p w:rsidRPr="008835B8" w:rsidR="00512483" w:rsidP="2E849BC1" w:rsidRDefault="000D63A9" w14:paraId="2156BF0E" w14:textId="39C6BEC9">
      <w:pPr>
        <w:autoSpaceDE w:val="0"/>
        <w:autoSpaceDN w:val="0"/>
        <w:adjustRightInd w:val="0"/>
        <w:contextualSpacing/>
        <w:jc w:val="center"/>
        <w:rPr>
          <w:rFonts w:cs="TimesNewRoman,Bold" w:asciiTheme="minorHAnsi" w:hAnsiTheme="minorHAnsi"/>
          <w:b/>
          <w:bCs/>
          <w:color w:val="000000"/>
          <w:sz w:val="36"/>
          <w:szCs w:val="36"/>
        </w:rPr>
      </w:pPr>
      <w:r w:rsidRPr="2E849BC1">
        <w:rPr>
          <w:rFonts w:cs="TimesNewRoman,BoldItalic" w:asciiTheme="minorHAnsi" w:hAnsiTheme="minorHAnsi"/>
          <w:b/>
          <w:bCs/>
          <w:i/>
          <w:iCs/>
          <w:color w:val="000000" w:themeColor="text1"/>
          <w:sz w:val="36"/>
          <w:szCs w:val="36"/>
        </w:rPr>
        <w:t>(</w:t>
      </w:r>
      <w:r w:rsidRPr="2E849BC1" w:rsidR="00012C28">
        <w:rPr>
          <w:rFonts w:cs="TimesNewRoman,BoldItalic" w:asciiTheme="minorHAnsi" w:hAnsiTheme="minorHAnsi"/>
          <w:b/>
          <w:bCs/>
          <w:i/>
          <w:iCs/>
          <w:color w:val="000000" w:themeColor="text1"/>
          <w:sz w:val="36"/>
          <w:szCs w:val="36"/>
        </w:rPr>
        <w:t>Municipality/Company</w:t>
      </w:r>
      <w:r w:rsidRPr="2E849BC1" w:rsidR="00512483">
        <w:rPr>
          <w:rFonts w:cs="TimesNewRoman,BoldItalic" w:asciiTheme="minorHAnsi" w:hAnsiTheme="minorHAnsi"/>
          <w:b/>
          <w:bCs/>
          <w:i/>
          <w:iCs/>
          <w:color w:val="000000" w:themeColor="text1"/>
          <w:sz w:val="36"/>
          <w:szCs w:val="36"/>
        </w:rPr>
        <w:t xml:space="preserve"> name</w:t>
      </w:r>
      <w:r w:rsidRPr="2E849BC1" w:rsidR="001627EA">
        <w:rPr>
          <w:rFonts w:cs="TimesNewRoman,Bold" w:asciiTheme="minorHAnsi" w:hAnsiTheme="minorHAnsi"/>
          <w:b/>
          <w:bCs/>
          <w:color w:val="000000" w:themeColor="text1"/>
          <w:sz w:val="36"/>
          <w:szCs w:val="36"/>
        </w:rPr>
        <w:t xml:space="preserve">) </w:t>
      </w:r>
      <w:r w:rsidRPr="2E849BC1" w:rsidR="57AA07D4">
        <w:rPr>
          <w:rFonts w:cs="TimesNewRoman,Bold" w:asciiTheme="minorHAnsi" w:hAnsiTheme="minorHAnsi"/>
          <w:b/>
          <w:bCs/>
          <w:color w:val="000000" w:themeColor="text1"/>
          <w:sz w:val="36"/>
          <w:szCs w:val="36"/>
        </w:rPr>
        <w:t>J</w:t>
      </w:r>
      <w:r w:rsidRPr="2E849BC1" w:rsidR="002E10D6">
        <w:rPr>
          <w:rFonts w:cs="TimesNewRoman,Bold" w:asciiTheme="minorHAnsi" w:hAnsiTheme="minorHAnsi"/>
          <w:b/>
          <w:bCs/>
          <w:color w:val="000000" w:themeColor="text1"/>
          <w:sz w:val="36"/>
          <w:szCs w:val="36"/>
        </w:rPr>
        <w:t>oins</w:t>
      </w:r>
      <w:r w:rsidRPr="2E849BC1" w:rsidR="00715BC5">
        <w:rPr>
          <w:rFonts w:cs="TimesNewRoman,Bold" w:asciiTheme="minorHAnsi" w:hAnsiTheme="minorHAnsi"/>
          <w:b/>
          <w:bCs/>
          <w:color w:val="000000" w:themeColor="text1"/>
          <w:sz w:val="36"/>
          <w:szCs w:val="36"/>
        </w:rPr>
        <w:t xml:space="preserve"> International Code Council </w:t>
      </w:r>
      <w:r w:rsidRPr="2E849BC1" w:rsidR="3830F9A4">
        <w:rPr>
          <w:rFonts w:cs="TimesNewRoman,Bold" w:asciiTheme="minorHAnsi" w:hAnsiTheme="minorHAnsi"/>
          <w:b/>
          <w:bCs/>
          <w:color w:val="000000" w:themeColor="text1"/>
          <w:sz w:val="36"/>
          <w:szCs w:val="36"/>
        </w:rPr>
        <w:t>f</w:t>
      </w:r>
      <w:r w:rsidRPr="2E849BC1" w:rsidR="00715BC5">
        <w:rPr>
          <w:rFonts w:cs="TimesNewRoman,Bold" w:asciiTheme="minorHAnsi" w:hAnsiTheme="minorHAnsi"/>
          <w:b/>
          <w:bCs/>
          <w:color w:val="000000" w:themeColor="text1"/>
          <w:sz w:val="36"/>
          <w:szCs w:val="36"/>
        </w:rPr>
        <w:t xml:space="preserve">or </w:t>
      </w:r>
      <w:r w:rsidRPr="2E849BC1" w:rsidR="000652B4">
        <w:rPr>
          <w:rFonts w:cs="TimesNewRoman,Bold" w:asciiTheme="minorHAnsi" w:hAnsiTheme="minorHAnsi"/>
          <w:b/>
          <w:bCs/>
          <w:color w:val="000000" w:themeColor="text1"/>
          <w:sz w:val="36"/>
          <w:szCs w:val="36"/>
        </w:rPr>
        <w:t xml:space="preserve">the </w:t>
      </w:r>
      <w:r w:rsidRPr="2E849BC1" w:rsidR="19E9356A">
        <w:rPr>
          <w:rFonts w:cs="TimesNewRoman,Bold" w:asciiTheme="minorHAnsi" w:hAnsiTheme="minorHAnsi"/>
          <w:b/>
          <w:bCs/>
          <w:color w:val="000000" w:themeColor="text1"/>
          <w:sz w:val="36"/>
          <w:szCs w:val="36"/>
        </w:rPr>
        <w:t>C</w:t>
      </w:r>
      <w:r w:rsidRPr="2E849BC1" w:rsidR="000652B4">
        <w:rPr>
          <w:rFonts w:cs="TimesNewRoman,Bold" w:asciiTheme="minorHAnsi" w:hAnsiTheme="minorHAnsi"/>
          <w:b/>
          <w:bCs/>
          <w:color w:val="000000" w:themeColor="text1"/>
          <w:sz w:val="36"/>
          <w:szCs w:val="36"/>
        </w:rPr>
        <w:t>elebration of</w:t>
      </w:r>
      <w:r w:rsidRPr="2E849BC1" w:rsidR="00C91EE2">
        <w:rPr>
          <w:rFonts w:cs="TimesNewRoman,Bold" w:asciiTheme="minorHAnsi" w:hAnsiTheme="minorHAnsi"/>
          <w:b/>
          <w:bCs/>
          <w:color w:val="000000" w:themeColor="text1"/>
          <w:sz w:val="36"/>
          <w:szCs w:val="36"/>
        </w:rPr>
        <w:t xml:space="preserve"> </w:t>
      </w:r>
      <w:r w:rsidRPr="2E849BC1" w:rsidR="002E10D6">
        <w:rPr>
          <w:rFonts w:cs="TimesNewRoman,Bold" w:asciiTheme="minorHAnsi" w:hAnsiTheme="minorHAnsi"/>
          <w:b/>
          <w:bCs/>
          <w:color w:val="000000" w:themeColor="text1"/>
          <w:sz w:val="36"/>
          <w:szCs w:val="36"/>
        </w:rPr>
        <w:t>Building Safety Month</w:t>
      </w:r>
      <w:r w:rsidRPr="2E849BC1" w:rsidR="00985127">
        <w:rPr>
          <w:rFonts w:cs="TimesNewRoman,Bold" w:asciiTheme="minorHAnsi" w:hAnsiTheme="minorHAnsi"/>
          <w:b/>
          <w:bCs/>
          <w:color w:val="000000" w:themeColor="text1"/>
          <w:sz w:val="36"/>
          <w:szCs w:val="36"/>
        </w:rPr>
        <w:t xml:space="preserve"> 202</w:t>
      </w:r>
      <w:r w:rsidR="00C52D71">
        <w:rPr>
          <w:rFonts w:cs="TimesNewRoman,Bold" w:asciiTheme="minorHAnsi" w:hAnsiTheme="minorHAnsi"/>
          <w:b/>
          <w:bCs/>
          <w:color w:val="000000" w:themeColor="text1"/>
          <w:sz w:val="36"/>
          <w:szCs w:val="36"/>
        </w:rPr>
        <w:t>6</w:t>
      </w:r>
    </w:p>
    <w:p w:rsidRPr="001627EA" w:rsidR="005D4F70" w:rsidP="337F6437" w:rsidRDefault="002E10D6" w14:paraId="17EC4A8A" w14:textId="65639A53">
      <w:pPr>
        <w:autoSpaceDE w:val="0"/>
        <w:autoSpaceDN w:val="0"/>
        <w:adjustRightInd w:val="0"/>
        <w:contextualSpacing/>
        <w:jc w:val="center"/>
        <w:rPr>
          <w:rFonts w:cs="TimesNewRoman" w:asciiTheme="minorHAnsi" w:hAnsiTheme="minorHAnsi"/>
          <w:i/>
          <w:iCs/>
          <w:color w:val="000000"/>
          <w:sz w:val="28"/>
          <w:szCs w:val="28"/>
        </w:rPr>
      </w:pPr>
      <w:r w:rsidRPr="337F6437">
        <w:rPr>
          <w:rFonts w:cs="TimesNewRoman" w:asciiTheme="minorHAnsi" w:hAnsiTheme="minorHAnsi"/>
          <w:i/>
          <w:iCs/>
          <w:color w:val="000000" w:themeColor="text1"/>
          <w:sz w:val="28"/>
          <w:szCs w:val="28"/>
        </w:rPr>
        <w:t>(</w:t>
      </w:r>
      <w:r w:rsidRPr="337F6437" w:rsidR="001627EA">
        <w:rPr>
          <w:rFonts w:cs="TimesNewRoman" w:asciiTheme="minorHAnsi" w:hAnsiTheme="minorHAnsi"/>
          <w:i/>
          <w:iCs/>
          <w:color w:val="000000" w:themeColor="text1"/>
          <w:sz w:val="28"/>
          <w:szCs w:val="28"/>
        </w:rPr>
        <w:t>Insert subtitle about your local event/activities – ex. City XYZ is hosting a</w:t>
      </w:r>
      <w:r w:rsidRPr="337F6437" w:rsidR="738CD9D1">
        <w:rPr>
          <w:rFonts w:cs="TimesNewRoman" w:asciiTheme="minorHAnsi" w:hAnsiTheme="minorHAnsi"/>
          <w:i/>
          <w:iCs/>
          <w:color w:val="000000" w:themeColor="text1"/>
          <w:sz w:val="28"/>
          <w:szCs w:val="28"/>
        </w:rPr>
        <w:t>n in-person event for kids</w:t>
      </w:r>
      <w:r w:rsidRPr="337F6437" w:rsidR="591D19C1">
        <w:rPr>
          <w:rFonts w:cs="TimesNewRoman" w:asciiTheme="minorHAnsi" w:hAnsiTheme="minorHAnsi"/>
          <w:i/>
          <w:iCs/>
          <w:color w:val="000000" w:themeColor="text1"/>
          <w:sz w:val="28"/>
          <w:szCs w:val="28"/>
        </w:rPr>
        <w:t xml:space="preserve"> </w:t>
      </w:r>
      <w:r w:rsidRPr="337F6437" w:rsidR="001627EA">
        <w:rPr>
          <w:rFonts w:cs="TimesNewRoman" w:asciiTheme="minorHAnsi" w:hAnsiTheme="minorHAnsi"/>
          <w:i/>
          <w:iCs/>
          <w:color w:val="000000" w:themeColor="text1"/>
          <w:sz w:val="28"/>
          <w:szCs w:val="28"/>
        </w:rPr>
        <w:t xml:space="preserve">on May XX </w:t>
      </w:r>
      <w:r w:rsidRPr="337F6437">
        <w:rPr>
          <w:rFonts w:cs="TimesNewRoman" w:asciiTheme="minorHAnsi" w:hAnsiTheme="minorHAnsi"/>
          <w:i/>
          <w:iCs/>
          <w:color w:val="000000" w:themeColor="text1"/>
          <w:sz w:val="28"/>
          <w:szCs w:val="28"/>
        </w:rPr>
        <w:t>to promote building safety</w:t>
      </w:r>
      <w:r w:rsidRPr="337F6437" w:rsidR="001627EA">
        <w:rPr>
          <w:rFonts w:cs="TimesNewRoman" w:asciiTheme="minorHAnsi" w:hAnsiTheme="minorHAnsi"/>
          <w:i/>
          <w:iCs/>
          <w:color w:val="000000" w:themeColor="text1"/>
          <w:sz w:val="28"/>
          <w:szCs w:val="28"/>
        </w:rPr>
        <w:t>)</w:t>
      </w:r>
    </w:p>
    <w:p w:rsidRPr="00752989" w:rsidR="005146F4" w:rsidP="00914992" w:rsidRDefault="005146F4" w14:paraId="5EF44A6D" w14:textId="77777777">
      <w:pPr>
        <w:autoSpaceDE w:val="0"/>
        <w:autoSpaceDN w:val="0"/>
        <w:adjustRightInd w:val="0"/>
        <w:contextualSpacing/>
        <w:jc w:val="center"/>
        <w:rPr>
          <w:rFonts w:cs="TimesNewRoman,Bold" w:asciiTheme="minorHAnsi" w:hAnsiTheme="minorHAnsi"/>
          <w:b/>
          <w:bCs/>
          <w:i/>
          <w:color w:val="000000"/>
          <w:sz w:val="28"/>
          <w:szCs w:val="28"/>
        </w:rPr>
      </w:pPr>
    </w:p>
    <w:p w:rsidRPr="005C4662" w:rsidR="00C061B7" w:rsidP="2E849BC1" w:rsidRDefault="00914992" w14:paraId="0DCA8284" w14:textId="73B9BDED">
      <w:pPr>
        <w:autoSpaceDE w:val="0"/>
        <w:autoSpaceDN w:val="0"/>
        <w:adjustRightInd w:val="0"/>
        <w:spacing w:after="240"/>
        <w:contextualSpacing/>
        <w:rPr>
          <w:rFonts w:asciiTheme="minorHAnsi" w:hAnsiTheme="minorHAnsi" w:eastAsiaTheme="minorEastAsia" w:cstheme="minorBidi"/>
        </w:rPr>
      </w:pPr>
      <w:r w:rsidRPr="2E849BC1">
        <w:rPr>
          <w:rFonts w:asciiTheme="minorHAnsi" w:hAnsiTheme="minorHAnsi" w:cstheme="minorBidi"/>
          <w:b/>
          <w:bCs/>
          <w:color w:val="000000" w:themeColor="text1"/>
        </w:rPr>
        <w:t>CITY, STATE –</w:t>
      </w:r>
      <w:r w:rsidRPr="2E849BC1">
        <w:rPr>
          <w:rFonts w:asciiTheme="minorHAnsi" w:hAnsiTheme="minorHAnsi" w:cstheme="minorBidi"/>
          <w:color w:val="000000" w:themeColor="text1"/>
        </w:rPr>
        <w:t xml:space="preserve"> </w:t>
      </w:r>
      <w:r w:rsidRPr="2E849BC1" w:rsidR="54CE0BD3">
        <w:rPr>
          <w:rFonts w:asciiTheme="minorHAnsi" w:hAnsiTheme="minorHAnsi" w:cstheme="minorBidi"/>
          <w:color w:val="000000" w:themeColor="text1"/>
        </w:rPr>
        <w:t>Throughout the month of May</w:t>
      </w:r>
      <w:r w:rsidRPr="2E849BC1" w:rsidR="00975843">
        <w:rPr>
          <w:rFonts w:asciiTheme="minorHAnsi" w:hAnsiTheme="minorHAnsi" w:cstheme="minorBidi"/>
          <w:color w:val="000000" w:themeColor="text1"/>
        </w:rPr>
        <w:t xml:space="preserve">, </w:t>
      </w:r>
      <w:r w:rsidRPr="2E849BC1" w:rsidR="001627EA">
        <w:rPr>
          <w:rFonts w:asciiTheme="minorHAnsi" w:hAnsiTheme="minorHAnsi" w:cstheme="minorBidi"/>
          <w:b/>
          <w:bCs/>
          <w:i/>
          <w:iCs/>
          <w:color w:val="000000" w:themeColor="text1"/>
        </w:rPr>
        <w:t>(N</w:t>
      </w:r>
      <w:r w:rsidRPr="2E849BC1" w:rsidR="00BE1ADE">
        <w:rPr>
          <w:rFonts w:asciiTheme="minorHAnsi" w:hAnsiTheme="minorHAnsi" w:cstheme="minorBidi"/>
          <w:b/>
          <w:bCs/>
          <w:i/>
          <w:iCs/>
          <w:color w:val="000000" w:themeColor="text1"/>
        </w:rPr>
        <w:t>ame of municipality/department/company</w:t>
      </w:r>
      <w:r w:rsidRPr="2E849BC1" w:rsidR="003943E7">
        <w:rPr>
          <w:rFonts w:asciiTheme="minorHAnsi" w:hAnsiTheme="minorHAnsi" w:cstheme="minorBidi"/>
          <w:b/>
          <w:bCs/>
          <w:i/>
          <w:iCs/>
          <w:color w:val="000000" w:themeColor="text1"/>
        </w:rPr>
        <w:t>)</w:t>
      </w:r>
      <w:r w:rsidRPr="2E849BC1" w:rsidR="003943E7">
        <w:rPr>
          <w:rFonts w:asciiTheme="minorHAnsi" w:hAnsiTheme="minorHAnsi" w:cstheme="minorBidi"/>
          <w:color w:val="000000" w:themeColor="text1"/>
        </w:rPr>
        <w:t xml:space="preserve"> </w:t>
      </w:r>
      <w:r w:rsidRPr="2E849BC1" w:rsidR="002E10D6">
        <w:rPr>
          <w:rFonts w:asciiTheme="minorHAnsi" w:hAnsiTheme="minorHAnsi" w:cstheme="minorBidi"/>
          <w:color w:val="000000" w:themeColor="text1"/>
        </w:rPr>
        <w:t xml:space="preserve">will </w:t>
      </w:r>
      <w:r w:rsidRPr="2E849BC1" w:rsidR="003943E7">
        <w:rPr>
          <w:rFonts w:asciiTheme="minorHAnsi" w:hAnsiTheme="minorHAnsi" w:cstheme="minorBidi"/>
          <w:color w:val="000000" w:themeColor="text1"/>
        </w:rPr>
        <w:t>participat</w:t>
      </w:r>
      <w:r w:rsidRPr="2E849BC1" w:rsidR="002E10D6">
        <w:rPr>
          <w:rFonts w:asciiTheme="minorHAnsi" w:hAnsiTheme="minorHAnsi" w:cstheme="minorBidi"/>
          <w:color w:val="000000" w:themeColor="text1"/>
        </w:rPr>
        <w:t>e</w:t>
      </w:r>
      <w:r w:rsidRPr="2E849BC1" w:rsidR="003943E7">
        <w:rPr>
          <w:rFonts w:asciiTheme="minorHAnsi" w:hAnsiTheme="minorHAnsi" w:cstheme="minorBidi"/>
          <w:color w:val="000000" w:themeColor="text1"/>
        </w:rPr>
        <w:t xml:space="preserve"> in the</w:t>
      </w:r>
      <w:r w:rsidRPr="2E849BC1" w:rsidR="009D789B">
        <w:rPr>
          <w:rFonts w:asciiTheme="minorHAnsi" w:hAnsiTheme="minorHAnsi" w:cstheme="minorBidi"/>
          <w:color w:val="000000" w:themeColor="text1"/>
        </w:rPr>
        <w:t xml:space="preserve"> 4</w:t>
      </w:r>
      <w:r w:rsidR="00727FAC">
        <w:rPr>
          <w:rFonts w:asciiTheme="minorHAnsi" w:hAnsiTheme="minorHAnsi" w:cstheme="minorBidi"/>
          <w:color w:val="000000" w:themeColor="text1"/>
        </w:rPr>
        <w:t>6</w:t>
      </w:r>
      <w:r w:rsidRPr="2E849BC1" w:rsidR="008A7D00">
        <w:rPr>
          <w:rFonts w:asciiTheme="minorHAnsi" w:hAnsiTheme="minorHAnsi" w:cstheme="minorBidi"/>
          <w:color w:val="000000" w:themeColor="text1"/>
          <w:vertAlign w:val="superscript"/>
        </w:rPr>
        <w:t>th</w:t>
      </w:r>
      <w:r w:rsidRPr="2E849BC1" w:rsidR="009D789B">
        <w:rPr>
          <w:rFonts w:asciiTheme="minorHAnsi" w:hAnsiTheme="minorHAnsi" w:cstheme="minorBidi"/>
          <w:color w:val="000000" w:themeColor="text1"/>
        </w:rPr>
        <w:t xml:space="preserve"> </w:t>
      </w:r>
      <w:r w:rsidRPr="2E849BC1" w:rsidR="003943E7">
        <w:rPr>
          <w:rFonts w:asciiTheme="minorHAnsi" w:hAnsiTheme="minorHAnsi" w:cstheme="minorBidi"/>
          <w:color w:val="000000" w:themeColor="text1"/>
        </w:rPr>
        <w:t xml:space="preserve">annual Building Safety Month, a worldwide campaign presented by </w:t>
      </w:r>
      <w:r w:rsidRPr="2E849BC1" w:rsidR="003943E7">
        <w:rPr>
          <w:rFonts w:asciiTheme="minorHAnsi" w:hAnsiTheme="minorHAnsi" w:eastAsiaTheme="minorEastAsia" w:cstheme="minorBidi"/>
          <w:color w:val="000000" w:themeColor="text1"/>
        </w:rPr>
        <w:t>the International Code Council</w:t>
      </w:r>
      <w:r w:rsidR="00727FAC">
        <w:rPr>
          <w:rFonts w:asciiTheme="minorHAnsi" w:hAnsiTheme="minorHAnsi" w:eastAsiaTheme="minorEastAsia" w:cstheme="minorBidi"/>
          <w:color w:val="000000" w:themeColor="text1"/>
        </w:rPr>
        <w:t xml:space="preserve"> (ICC)</w:t>
      </w:r>
      <w:r w:rsidRPr="2E849BC1" w:rsidR="4427056D">
        <w:rPr>
          <w:rFonts w:asciiTheme="minorHAnsi" w:hAnsiTheme="minorHAnsi" w:eastAsiaTheme="minorEastAsia" w:cstheme="minorBidi"/>
          <w:color w:val="000000" w:themeColor="text1"/>
        </w:rPr>
        <w:t>,</w:t>
      </w:r>
      <w:r w:rsidRPr="2E849BC1" w:rsidR="003943E7">
        <w:rPr>
          <w:rFonts w:asciiTheme="minorHAnsi" w:hAnsiTheme="minorHAnsi" w:eastAsiaTheme="minorEastAsia" w:cstheme="minorBidi"/>
          <w:color w:val="000000" w:themeColor="text1"/>
        </w:rPr>
        <w:t xml:space="preserve"> its </w:t>
      </w:r>
      <w:r w:rsidRPr="2E849BC1" w:rsidR="003943E7">
        <w:rPr>
          <w:rFonts w:asciiTheme="minorHAnsi" w:hAnsiTheme="minorHAnsi" w:eastAsiaTheme="minorEastAsia" w:cstheme="minorBidi"/>
        </w:rPr>
        <w:t xml:space="preserve">members and partners to promote building safety. </w:t>
      </w:r>
      <w:r w:rsidRPr="2E849BC1" w:rsidR="00C061B7">
        <w:rPr>
          <w:rFonts w:asciiTheme="minorHAnsi" w:hAnsiTheme="minorHAnsi" w:eastAsiaTheme="minorEastAsia" w:cstheme="minorBidi"/>
        </w:rPr>
        <w:t>This year’s campaign</w:t>
      </w:r>
      <w:r w:rsidRPr="2E849BC1" w:rsidR="006776A4">
        <w:rPr>
          <w:rFonts w:asciiTheme="minorHAnsi" w:hAnsiTheme="minorHAnsi" w:eastAsiaTheme="minorEastAsia" w:cstheme="minorBidi"/>
        </w:rPr>
        <w:t>,</w:t>
      </w:r>
      <w:r w:rsidRPr="2E849BC1" w:rsidR="00C061B7">
        <w:rPr>
          <w:rFonts w:asciiTheme="minorHAnsi" w:hAnsiTheme="minorHAnsi" w:eastAsiaTheme="minorEastAsia" w:cstheme="minorBidi"/>
        </w:rPr>
        <w:t xml:space="preserve"> </w:t>
      </w:r>
      <w:r w:rsidRPr="2E849BC1" w:rsidR="00157408">
        <w:rPr>
          <w:rFonts w:asciiTheme="minorHAnsi" w:hAnsiTheme="minorHAnsi" w:eastAsiaTheme="minorEastAsia" w:cstheme="minorBidi"/>
        </w:rPr>
        <w:t>“</w:t>
      </w:r>
      <w:r w:rsidR="00727FAC">
        <w:rPr>
          <w:rFonts w:asciiTheme="minorHAnsi" w:hAnsiTheme="minorHAnsi" w:eastAsiaTheme="minorEastAsia" w:cstheme="minorBidi"/>
        </w:rPr>
        <w:t>Built to Last,”</w:t>
      </w:r>
      <w:r w:rsidRPr="2E849BC1" w:rsidR="00C061B7">
        <w:rPr>
          <w:rFonts w:asciiTheme="minorHAnsi" w:hAnsiTheme="minorHAnsi" w:eastAsiaTheme="minorEastAsia" w:cstheme="minorBidi"/>
        </w:rPr>
        <w:t xml:space="preserve"> </w:t>
      </w:r>
      <w:r w:rsidRPr="00600CC0" w:rsidR="00600CC0">
        <w:rPr>
          <w:rFonts w:asciiTheme="minorHAnsi" w:hAnsiTheme="minorHAnsi" w:cstheme="minorBidi"/>
          <w:shd w:val="clear" w:color="auto" w:fill="FFFFFF"/>
        </w:rPr>
        <w:t>highlights how modern building codes, safety professionals and resilient construction practices protect homes and communities around the world</w:t>
      </w:r>
      <w:r w:rsidRPr="2E849BC1" w:rsidR="00157408">
        <w:rPr>
          <w:rFonts w:asciiTheme="minorHAnsi" w:hAnsiTheme="minorHAnsi" w:eastAsiaTheme="minorEastAsia" w:cstheme="minorBidi"/>
        </w:rPr>
        <w:t>.</w:t>
      </w:r>
      <w:r w:rsidRPr="2E849BC1" w:rsidR="03D6FE8F">
        <w:rPr>
          <w:rFonts w:asciiTheme="minorHAnsi" w:hAnsiTheme="minorHAnsi" w:eastAsiaTheme="minorEastAsia" w:cstheme="minorBidi"/>
        </w:rPr>
        <w:t xml:space="preserve"> </w:t>
      </w:r>
    </w:p>
    <w:p w:rsidRPr="005C4662" w:rsidR="00975843" w:rsidP="0B43A5EB" w:rsidRDefault="00975843" w14:paraId="650E4A64" w14:textId="04A634C6">
      <w:pPr>
        <w:autoSpaceDE w:val="0"/>
        <w:autoSpaceDN w:val="0"/>
        <w:adjustRightInd w:val="0"/>
        <w:spacing w:after="240"/>
        <w:contextualSpacing/>
        <w:rPr>
          <w:rFonts w:asciiTheme="minorHAnsi" w:hAnsiTheme="minorHAnsi" w:eastAsiaTheme="minorEastAsia" w:cstheme="minorBidi"/>
        </w:rPr>
      </w:pPr>
    </w:p>
    <w:p w:rsidRPr="005C4662" w:rsidR="007A51AE" w:rsidP="0B43A5EB" w:rsidRDefault="003943E7" w14:paraId="02437784" w14:textId="79EE5FC0">
      <w:pPr>
        <w:rPr>
          <w:rFonts w:asciiTheme="minorHAnsi" w:hAnsiTheme="minorHAnsi" w:eastAsiaTheme="minorEastAsia" w:cstheme="minorBidi"/>
        </w:rPr>
      </w:pPr>
      <w:r w:rsidRPr="0B43A5EB">
        <w:rPr>
          <w:rFonts w:asciiTheme="minorHAnsi" w:hAnsiTheme="minorHAnsi" w:eastAsiaTheme="minorEastAsia" w:cstheme="minorBidi"/>
        </w:rPr>
        <w:t xml:space="preserve">This year’s </w:t>
      </w:r>
      <w:r w:rsidRPr="0B43A5EB" w:rsidR="007A51AE">
        <w:rPr>
          <w:rFonts w:asciiTheme="minorHAnsi" w:hAnsiTheme="minorHAnsi" w:eastAsiaTheme="minorEastAsia" w:cstheme="minorBidi"/>
        </w:rPr>
        <w:t xml:space="preserve">campaign </w:t>
      </w:r>
      <w:r w:rsidR="0036557F">
        <w:rPr>
          <w:rFonts w:asciiTheme="minorHAnsi" w:hAnsiTheme="minorHAnsi" w:eastAsiaTheme="minorEastAsia" w:cstheme="minorBidi"/>
        </w:rPr>
        <w:t xml:space="preserve">encourages people of all ages to </w:t>
      </w:r>
      <w:r w:rsidR="00E55BB6">
        <w:rPr>
          <w:rFonts w:asciiTheme="minorHAnsi" w:hAnsiTheme="minorHAnsi" w:eastAsiaTheme="minorEastAsia" w:cstheme="minorBidi"/>
        </w:rPr>
        <w:t xml:space="preserve">participate in learning about building safety. </w:t>
      </w:r>
    </w:p>
    <w:p w:rsidRPr="005C4662" w:rsidR="007A51AE" w:rsidP="0B43A5EB" w:rsidRDefault="007A51AE" w14:paraId="4E5C2C82" w14:textId="37E258AF">
      <w:pPr>
        <w:rPr>
          <w:rFonts w:asciiTheme="minorHAnsi" w:hAnsiTheme="minorHAnsi" w:eastAsiaTheme="minorEastAsia" w:cstheme="minorBidi"/>
        </w:rPr>
      </w:pPr>
    </w:p>
    <w:p w:rsidR="4B8DE7A6" w:rsidP="1435A161" w:rsidRDefault="4B8DE7A6" w14:paraId="6C61BA11" w14:textId="1F6BFDE8">
      <w:pPr>
        <w:pStyle w:val="Normal"/>
        <w:numPr>
          <w:ilvl w:val="0"/>
          <w:numId w:val="7"/>
        </w:numPr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1435A161" w:rsidR="4B8DE7A6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Week One (May 1–10): “Safe Homes, Strong Communities” focuses on simple actions homeowners can take to improve safety at home</w:t>
      </w:r>
    </w:p>
    <w:p w:rsidR="4B8DE7A6" w:rsidP="1435A161" w:rsidRDefault="4B8DE7A6" w14:paraId="0BF7E345" w14:textId="63F458B0">
      <w:pPr>
        <w:pStyle w:val="ListParagraph"/>
        <w:numPr>
          <w:ilvl w:val="0"/>
          <w:numId w:val="10"/>
        </w:numPr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1435A161" w:rsidR="4B8DE7A6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Week Two (May 11—17): “Voices of the Built Environment” spotlights building safety professionals and the roles they play in keeping communities safe</w:t>
      </w:r>
    </w:p>
    <w:p w:rsidR="4B8DE7A6" w:rsidP="1435A161" w:rsidRDefault="4B8DE7A6" w14:paraId="1DBF6322" w14:textId="2E05CD51">
      <w:pPr>
        <w:pStyle w:val="ListParagraph"/>
        <w:numPr>
          <w:ilvl w:val="0"/>
          <w:numId w:val="10"/>
        </w:numPr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1435A161" w:rsidR="4B8DE7A6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Week Three (May 18—24): “Prepared to Protect” encourages community preparedness and highlights how disaster-resilient building codes protect people and property</w:t>
      </w:r>
    </w:p>
    <w:p w:rsidR="4B8DE7A6" w:rsidP="1435A161" w:rsidRDefault="4B8DE7A6" w14:paraId="4B200EDA" w14:textId="7797FE63">
      <w:pPr>
        <w:pStyle w:val="ListParagraph"/>
        <w:numPr>
          <w:ilvl w:val="0"/>
          <w:numId w:val="10"/>
        </w:numPr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1435A161" w:rsidR="4B8DE7A6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Week Four (May 25—31): “Communities Without Limits” </w:t>
      </w:r>
      <w:r w:rsidRPr="1435A161" w:rsidR="4B8DE7A6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showcases</w:t>
      </w:r>
      <w:r w:rsidRPr="1435A161" w:rsidR="4B8DE7A6">
        <w:rPr>
          <w:rFonts w:ascii="Calibri" w:hAnsi="Calibri" w:eastAsia="Times New Roman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the importance of accessibility in building construction and design</w:t>
      </w:r>
    </w:p>
    <w:p w:rsidR="003C4610" w:rsidP="003C4610" w:rsidRDefault="003C4610" w14:paraId="38C065B2" w14:textId="77777777">
      <w:pPr>
        <w:ind w:left="360"/>
        <w:rPr>
          <w:rFonts w:asciiTheme="minorHAnsi" w:hAnsiTheme="minorHAnsi" w:cstheme="minorHAnsi"/>
          <w:color w:val="000000"/>
        </w:rPr>
      </w:pPr>
    </w:p>
    <w:p w:rsidRPr="003C4610" w:rsidR="00627D88" w:rsidP="003C4610" w:rsidRDefault="00627D88" w14:paraId="7D695534" w14:textId="3E616083">
      <w:pPr>
        <w:ind w:left="360"/>
        <w:rPr>
          <w:rFonts w:asciiTheme="minorHAnsi" w:hAnsiTheme="minorHAnsi" w:cstheme="minorHAnsi"/>
        </w:rPr>
      </w:pPr>
      <w:r w:rsidRPr="003C4610">
        <w:rPr>
          <w:rFonts w:asciiTheme="minorHAnsi" w:hAnsiTheme="minorHAnsi" w:cstheme="minorHAnsi"/>
          <w:color w:val="000000"/>
        </w:rPr>
        <w:t xml:space="preserve">Local events to celebrate Building Safety Month include </w:t>
      </w:r>
      <w:r w:rsidRPr="003C4610">
        <w:rPr>
          <w:rFonts w:asciiTheme="minorHAnsi" w:hAnsiTheme="minorHAnsi" w:cstheme="minorHAnsi"/>
          <w:b/>
          <w:bCs/>
          <w:i/>
          <w:iCs/>
          <w:color w:val="000000"/>
        </w:rPr>
        <w:t>(list any activities you have p</w:t>
      </w:r>
      <w:r w:rsidRPr="003C4610" w:rsidR="00975843">
        <w:rPr>
          <w:rFonts w:asciiTheme="minorHAnsi" w:hAnsiTheme="minorHAnsi" w:cstheme="minorHAnsi"/>
          <w:b/>
          <w:bCs/>
          <w:i/>
          <w:iCs/>
          <w:color w:val="000000"/>
        </w:rPr>
        <w:t>lanned, including date, time and location</w:t>
      </w:r>
      <w:r w:rsidRPr="003C4610">
        <w:rPr>
          <w:rFonts w:asciiTheme="minorHAnsi" w:hAnsiTheme="minorHAnsi" w:cstheme="minorHAnsi"/>
          <w:b/>
          <w:bCs/>
          <w:i/>
          <w:iCs/>
          <w:color w:val="000000"/>
        </w:rPr>
        <w:t>)</w:t>
      </w:r>
      <w:r w:rsidRPr="003C4610">
        <w:rPr>
          <w:rFonts w:asciiTheme="minorHAnsi" w:hAnsiTheme="minorHAnsi" w:cstheme="minorHAnsi"/>
          <w:color w:val="000000"/>
        </w:rPr>
        <w:t xml:space="preserve">. </w:t>
      </w:r>
    </w:p>
    <w:p w:rsidRPr="005C4662" w:rsidR="00914992" w:rsidP="71330E6D" w:rsidRDefault="00914992" w14:paraId="7D983E56" w14:textId="7048C8E0">
      <w:pPr>
        <w:autoSpaceDE w:val="0"/>
        <w:autoSpaceDN w:val="0"/>
        <w:adjustRightInd w:val="0"/>
        <w:spacing w:after="240"/>
        <w:contextualSpacing/>
        <w:rPr>
          <w:rFonts w:asciiTheme="minorHAnsi" w:hAnsiTheme="minorHAnsi" w:cstheme="minorHAnsi"/>
          <w:color w:val="000000"/>
        </w:rPr>
      </w:pPr>
    </w:p>
    <w:p w:rsidRPr="005C4662" w:rsidR="71330E6D" w:rsidP="2456D630" w:rsidRDefault="2C659D1A" w14:paraId="7559C91E" w14:textId="73B52333">
      <w:pPr>
        <w:spacing w:after="240"/>
        <w:contextualSpacing/>
        <w:rPr>
          <w:rFonts w:asciiTheme="minorHAnsi" w:hAnsiTheme="minorHAnsi" w:cstheme="minorBidi"/>
          <w:b/>
          <w:bCs/>
          <w:i/>
          <w:iCs/>
          <w:color w:val="000000" w:themeColor="text1"/>
        </w:rPr>
      </w:pPr>
      <w:r w:rsidRPr="2456D630">
        <w:rPr>
          <w:rFonts w:asciiTheme="minorHAnsi" w:hAnsiTheme="minorHAnsi" w:cstheme="minorBidi"/>
          <w:b/>
          <w:bCs/>
          <w:i/>
          <w:iCs/>
          <w:color w:val="000000" w:themeColor="text1"/>
        </w:rPr>
        <w:lastRenderedPageBreak/>
        <w:t>(Insert a quote from your local</w:t>
      </w:r>
      <w:r w:rsidRPr="2456D630" w:rsidR="66CA3FCC">
        <w:rPr>
          <w:rFonts w:asciiTheme="minorHAnsi" w:hAnsiTheme="minorHAnsi" w:cstheme="minorBidi"/>
          <w:b/>
          <w:bCs/>
          <w:i/>
          <w:iCs/>
          <w:color w:val="000000" w:themeColor="text1"/>
        </w:rPr>
        <w:t>,</w:t>
      </w:r>
      <w:r w:rsidRPr="2456D630">
        <w:rPr>
          <w:rFonts w:asciiTheme="minorHAnsi" w:hAnsiTheme="minorHAnsi" w:cstheme="minorBidi"/>
          <w:b/>
          <w:bCs/>
          <w:i/>
          <w:iCs/>
          <w:color w:val="000000" w:themeColor="text1"/>
        </w:rPr>
        <w:t xml:space="preserve"> city or state leader about the significance of Building Safety Month, your municipality’s participation in Building Safety Month, or the importance of building codes.)</w:t>
      </w:r>
    </w:p>
    <w:p w:rsidRPr="005C4662" w:rsidR="000D6487" w:rsidP="00914992" w:rsidRDefault="000D6487" w14:paraId="673AECE7" w14:textId="5A9F37CE">
      <w:pPr>
        <w:autoSpaceDE w:val="0"/>
        <w:autoSpaceDN w:val="0"/>
        <w:adjustRightInd w:val="0"/>
        <w:spacing w:after="240"/>
        <w:contextualSpacing/>
        <w:rPr>
          <w:rFonts w:asciiTheme="minorHAnsi" w:hAnsiTheme="minorHAnsi" w:cstheme="minorHAnsi"/>
          <w:color w:val="000000"/>
        </w:rPr>
      </w:pPr>
    </w:p>
    <w:p w:rsidRPr="005C4662" w:rsidR="000D6487" w:rsidP="00914992" w:rsidRDefault="000D6487" w14:paraId="292CBB2B" w14:textId="43FF7BFB">
      <w:pPr>
        <w:autoSpaceDE w:val="0"/>
        <w:autoSpaceDN w:val="0"/>
        <w:adjustRightInd w:val="0"/>
        <w:spacing w:after="240"/>
        <w:contextualSpacing/>
        <w:rPr>
          <w:rFonts w:asciiTheme="minorHAnsi" w:hAnsiTheme="minorHAnsi" w:cstheme="minorHAnsi"/>
        </w:rPr>
      </w:pPr>
      <w:r w:rsidRPr="005C4662">
        <w:rPr>
          <w:rFonts w:asciiTheme="minorHAnsi" w:hAnsiTheme="minorHAnsi" w:cstheme="minorHAnsi"/>
          <w:color w:val="000000"/>
        </w:rPr>
        <w:t xml:space="preserve">Learn more about Building Safety Month at </w:t>
      </w:r>
      <w:hyperlink w:history="1" r:id="rId13">
        <w:r w:rsidRPr="005C4662">
          <w:rPr>
            <w:rStyle w:val="Hyperlink"/>
            <w:rFonts w:asciiTheme="minorHAnsi" w:hAnsiTheme="minorHAnsi" w:cstheme="minorHAnsi"/>
          </w:rPr>
          <w:t>www.buildingsafetymonth.org</w:t>
        </w:r>
      </w:hyperlink>
      <w:r w:rsidRPr="005C4662">
        <w:rPr>
          <w:rFonts w:asciiTheme="minorHAnsi" w:hAnsiTheme="minorHAnsi" w:cstheme="minorHAnsi"/>
          <w:color w:val="000000"/>
        </w:rPr>
        <w:t xml:space="preserve"> or join the conversation on social media </w:t>
      </w:r>
      <w:r w:rsidRPr="005C4662" w:rsidR="00D841F3">
        <w:rPr>
          <w:rFonts w:asciiTheme="minorHAnsi" w:hAnsiTheme="minorHAnsi" w:cstheme="minorHAnsi"/>
          <w:color w:val="000000"/>
        </w:rPr>
        <w:t>using</w:t>
      </w:r>
      <w:r w:rsidRPr="005C4662">
        <w:rPr>
          <w:rFonts w:asciiTheme="minorHAnsi" w:hAnsiTheme="minorHAnsi" w:cstheme="minorHAnsi"/>
          <w:color w:val="000000"/>
        </w:rPr>
        <w:t xml:space="preserve"> #</w:t>
      </w:r>
      <w:r w:rsidRPr="005C4662" w:rsidR="00B44A58">
        <w:rPr>
          <w:rFonts w:asciiTheme="minorHAnsi" w:hAnsiTheme="minorHAnsi" w:cstheme="minorHAnsi"/>
          <w:color w:val="000000"/>
        </w:rPr>
        <w:t>BuildingSafety365</w:t>
      </w:r>
      <w:r w:rsidRPr="005C4662">
        <w:rPr>
          <w:rFonts w:asciiTheme="minorHAnsi" w:hAnsiTheme="minorHAnsi" w:cstheme="minorHAnsi"/>
          <w:color w:val="000000"/>
        </w:rPr>
        <w:t>.</w:t>
      </w:r>
    </w:p>
    <w:p w:rsidRPr="005C4662" w:rsidR="00914992" w:rsidP="00914992" w:rsidRDefault="00914992" w14:paraId="234FE868" w14:textId="77777777">
      <w:pPr>
        <w:autoSpaceDE w:val="0"/>
        <w:autoSpaceDN w:val="0"/>
        <w:adjustRightInd w:val="0"/>
        <w:spacing w:after="240"/>
        <w:contextualSpacing/>
        <w:rPr>
          <w:rFonts w:asciiTheme="minorHAnsi" w:hAnsiTheme="minorHAnsi" w:cstheme="minorHAnsi"/>
          <w:color w:val="000000"/>
        </w:rPr>
      </w:pPr>
    </w:p>
    <w:p w:rsidR="00BE65F5" w:rsidP="00914992" w:rsidRDefault="00BE65F5" w14:paraId="4B93A3FD" w14:textId="77777777">
      <w:pPr>
        <w:autoSpaceDE w:val="0"/>
        <w:autoSpaceDN w:val="0"/>
        <w:adjustRightInd w:val="0"/>
        <w:spacing w:after="240"/>
        <w:contextualSpacing/>
        <w:jc w:val="center"/>
        <w:rPr>
          <w:rFonts w:asciiTheme="minorHAnsi" w:hAnsiTheme="minorHAnsi"/>
        </w:rPr>
      </w:pPr>
      <w:r w:rsidRPr="008835B8">
        <w:rPr>
          <w:rFonts w:asciiTheme="minorHAnsi" w:hAnsiTheme="minorHAnsi"/>
        </w:rPr>
        <w:t>###</w:t>
      </w:r>
    </w:p>
    <w:p w:rsidR="00914992" w:rsidP="00914992" w:rsidRDefault="00914992" w14:paraId="7A070250" w14:textId="77777777">
      <w:pPr>
        <w:autoSpaceDE w:val="0"/>
        <w:autoSpaceDN w:val="0"/>
        <w:adjustRightInd w:val="0"/>
        <w:spacing w:after="240"/>
        <w:contextualSpacing/>
        <w:rPr>
          <w:rFonts w:cs="TimesNewRoman" w:asciiTheme="minorHAnsi" w:hAnsiTheme="minorHAnsi"/>
          <w:color w:val="000000"/>
        </w:rPr>
      </w:pPr>
    </w:p>
    <w:p w:rsidRPr="00914992" w:rsidR="00914992" w:rsidP="51DC0D03" w:rsidRDefault="00914992" w14:paraId="79F0BC5B" w14:textId="714DF700">
      <w:pPr>
        <w:autoSpaceDE w:val="0"/>
        <w:autoSpaceDN w:val="0"/>
        <w:adjustRightInd w:val="0"/>
        <w:spacing w:after="240"/>
        <w:contextualSpacing/>
        <w:rPr>
          <w:rFonts w:cs="TimesNewRoman" w:asciiTheme="minorHAnsi" w:hAnsiTheme="minorHAnsi"/>
          <w:b/>
          <w:bCs/>
          <w:color w:val="000000"/>
        </w:rPr>
      </w:pPr>
      <w:r w:rsidRPr="51DC0D03">
        <w:rPr>
          <w:rFonts w:cs="TimesNewRoman" w:asciiTheme="minorHAnsi" w:hAnsiTheme="minorHAnsi"/>
          <w:b/>
          <w:bCs/>
          <w:color w:val="000000" w:themeColor="text1"/>
        </w:rPr>
        <w:t xml:space="preserve">About </w:t>
      </w:r>
      <w:r w:rsidRPr="51DC0D03">
        <w:rPr>
          <w:rFonts w:cs="TimesNewRoman" w:asciiTheme="minorHAnsi" w:hAnsiTheme="minorHAnsi"/>
          <w:b/>
          <w:bCs/>
          <w:i/>
          <w:iCs/>
          <w:color w:val="000000" w:themeColor="text1"/>
        </w:rPr>
        <w:t>(Insert Municipality Name)</w:t>
      </w:r>
    </w:p>
    <w:p w:rsidRPr="000D6487" w:rsidR="00914992" w:rsidP="51DC0D03" w:rsidRDefault="00914992" w14:paraId="2376F4A8" w14:textId="5709A506">
      <w:pPr>
        <w:autoSpaceDE w:val="0"/>
        <w:autoSpaceDN w:val="0"/>
        <w:adjustRightInd w:val="0"/>
        <w:spacing w:after="240"/>
        <w:contextualSpacing/>
        <w:rPr>
          <w:rFonts w:cs="TimesNewRoman" w:asciiTheme="minorHAnsi" w:hAnsiTheme="minorHAnsi"/>
          <w:color w:val="000000"/>
        </w:rPr>
      </w:pPr>
      <w:r w:rsidRPr="51DC0D03">
        <w:rPr>
          <w:rFonts w:cs="TimesNewRoman" w:asciiTheme="minorHAnsi" w:hAnsiTheme="minorHAnsi"/>
          <w:color w:val="000000" w:themeColor="text1"/>
        </w:rPr>
        <w:t>(Insert boilerplate language about your municipality)</w:t>
      </w:r>
    </w:p>
    <w:sectPr w:rsidRPr="000D6487" w:rsidR="00914992" w:rsidSect="001027AB">
      <w:headerReference w:type="default" r:id="rId14"/>
      <w:footerReference w:type="default" r:id="rId15"/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3A31" w:rsidRDefault="003F3A31" w14:paraId="277FC063" w14:textId="77777777">
      <w:r>
        <w:separator/>
      </w:r>
    </w:p>
  </w:endnote>
  <w:endnote w:type="continuationSeparator" w:id="0">
    <w:p w:rsidR="003F3A31" w:rsidRDefault="003F3A31" w14:paraId="238CEBA8" w14:textId="77777777">
      <w:r>
        <w:continuationSeparator/>
      </w:r>
    </w:p>
  </w:endnote>
  <w:endnote w:type="continuationNotice" w:id="1">
    <w:p w:rsidR="003F3A31" w:rsidRDefault="003F3A31" w14:paraId="63A17DB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C659D1A" w:rsidTr="000C0A12" w14:paraId="3B78DF82" w14:textId="77777777">
      <w:tc>
        <w:tcPr>
          <w:tcW w:w="3120" w:type="dxa"/>
        </w:tcPr>
        <w:p w:rsidR="2C659D1A" w:rsidP="000C0A12" w:rsidRDefault="2C659D1A" w14:paraId="1343BC50" w14:textId="0015CF51">
          <w:pPr>
            <w:pStyle w:val="Header"/>
            <w:ind w:left="-115"/>
          </w:pPr>
        </w:p>
      </w:tc>
      <w:tc>
        <w:tcPr>
          <w:tcW w:w="3120" w:type="dxa"/>
        </w:tcPr>
        <w:p w:rsidR="2C659D1A" w:rsidP="000C0A12" w:rsidRDefault="2C659D1A" w14:paraId="1BB33B52" w14:textId="5ABFDEE4">
          <w:pPr>
            <w:pStyle w:val="Header"/>
            <w:jc w:val="center"/>
          </w:pPr>
        </w:p>
      </w:tc>
      <w:tc>
        <w:tcPr>
          <w:tcW w:w="3120" w:type="dxa"/>
        </w:tcPr>
        <w:p w:rsidR="2C659D1A" w:rsidP="000C0A12" w:rsidRDefault="2C659D1A" w14:paraId="1B9C55F2" w14:textId="1E2F6C7B">
          <w:pPr>
            <w:pStyle w:val="Header"/>
            <w:ind w:right="-115"/>
            <w:jc w:val="right"/>
          </w:pPr>
        </w:p>
      </w:tc>
    </w:tr>
  </w:tbl>
  <w:p w:rsidR="2C659D1A" w:rsidP="000C0A12" w:rsidRDefault="2C659D1A" w14:paraId="77372597" w14:textId="3CF4F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3A31" w:rsidRDefault="003F3A31" w14:paraId="1A77F5EB" w14:textId="77777777">
      <w:r>
        <w:separator/>
      </w:r>
    </w:p>
  </w:footnote>
  <w:footnote w:type="continuationSeparator" w:id="0">
    <w:p w:rsidR="003F3A31" w:rsidRDefault="003F3A31" w14:paraId="3A7BBFDA" w14:textId="77777777">
      <w:r>
        <w:continuationSeparator/>
      </w:r>
    </w:p>
  </w:footnote>
  <w:footnote w:type="continuationNotice" w:id="1">
    <w:p w:rsidR="003F3A31" w:rsidRDefault="003F3A31" w14:paraId="021A4E9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C659D1A" w:rsidTr="000C0A12" w14:paraId="0EABE6D5" w14:textId="77777777">
      <w:tc>
        <w:tcPr>
          <w:tcW w:w="3120" w:type="dxa"/>
        </w:tcPr>
        <w:p w:rsidR="2C659D1A" w:rsidP="000C0A12" w:rsidRDefault="2C659D1A" w14:paraId="7FD6BC08" w14:textId="15741DC8">
          <w:pPr>
            <w:pStyle w:val="Header"/>
            <w:ind w:left="-115"/>
          </w:pPr>
        </w:p>
      </w:tc>
      <w:tc>
        <w:tcPr>
          <w:tcW w:w="3120" w:type="dxa"/>
        </w:tcPr>
        <w:p w:rsidR="2C659D1A" w:rsidP="000C0A12" w:rsidRDefault="2C659D1A" w14:paraId="02E5D087" w14:textId="7F873B53">
          <w:pPr>
            <w:pStyle w:val="Header"/>
            <w:jc w:val="center"/>
          </w:pPr>
        </w:p>
      </w:tc>
      <w:tc>
        <w:tcPr>
          <w:tcW w:w="3120" w:type="dxa"/>
        </w:tcPr>
        <w:p w:rsidR="2C659D1A" w:rsidP="000C0A12" w:rsidRDefault="2C659D1A" w14:paraId="0998BE9B" w14:textId="73797083">
          <w:pPr>
            <w:pStyle w:val="Header"/>
            <w:ind w:right="-115"/>
            <w:jc w:val="right"/>
          </w:pPr>
        </w:p>
      </w:tc>
    </w:tr>
  </w:tbl>
  <w:p w:rsidR="2C659D1A" w:rsidP="000C0A12" w:rsidRDefault="2C659D1A" w14:paraId="64EF531A" w14:textId="7B86A10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xIb6Xhv" int2:invalidationBookmarkName="" int2:hashCode="shyptSeuHmOKLx" int2:id="ANvYpVtl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7A98"/>
    <w:multiLevelType w:val="hybridMultilevel"/>
    <w:tmpl w:val="787C938E"/>
    <w:lvl w:ilvl="0" w:tplc="4C40AD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7E0B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D268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04D8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28AE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FC77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BEC9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1EE8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D215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CF6899"/>
    <w:multiLevelType w:val="multilevel"/>
    <w:tmpl w:val="2ABA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B7B41B7"/>
    <w:multiLevelType w:val="multilevel"/>
    <w:tmpl w:val="8466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6EAA399"/>
    <w:multiLevelType w:val="hybridMultilevel"/>
    <w:tmpl w:val="6AAE34A6"/>
    <w:lvl w:ilvl="0" w:tplc="1BFAC0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90F8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789C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BACE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2EC6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8A8A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241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B2C6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2E3C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7E02D6C"/>
    <w:multiLevelType w:val="hybridMultilevel"/>
    <w:tmpl w:val="A5B8F988"/>
    <w:lvl w:ilvl="0" w:tplc="603A2F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6446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2EA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74A1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2802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9466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A0E3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4A6D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7805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B74DDE"/>
    <w:multiLevelType w:val="multilevel"/>
    <w:tmpl w:val="1E7C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53CE5827"/>
    <w:multiLevelType w:val="hybridMultilevel"/>
    <w:tmpl w:val="BEF8A4EE"/>
    <w:lvl w:ilvl="0" w:tplc="DD3861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E68D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D836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4AF5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22CC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70CD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1E60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4CDC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461C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6FB2682"/>
    <w:multiLevelType w:val="multilevel"/>
    <w:tmpl w:val="2966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6FB948BE"/>
    <w:multiLevelType w:val="hybridMultilevel"/>
    <w:tmpl w:val="0BAAE04C"/>
    <w:lvl w:ilvl="0" w:tplc="74EAD4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8023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42DC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60E7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38A1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4E1F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ACD0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DE29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5A13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1A4604A"/>
    <w:multiLevelType w:val="multilevel"/>
    <w:tmpl w:val="9EFA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565781">
    <w:abstractNumId w:val="3"/>
  </w:num>
  <w:num w:numId="2" w16cid:durableId="335114614">
    <w:abstractNumId w:val="6"/>
  </w:num>
  <w:num w:numId="3" w16cid:durableId="278493225">
    <w:abstractNumId w:val="8"/>
  </w:num>
  <w:num w:numId="4" w16cid:durableId="939409005">
    <w:abstractNumId w:val="0"/>
  </w:num>
  <w:num w:numId="5" w16cid:durableId="838735307">
    <w:abstractNumId w:val="4"/>
  </w:num>
  <w:num w:numId="6" w16cid:durableId="804467056">
    <w:abstractNumId w:val="9"/>
  </w:num>
  <w:num w:numId="7" w16cid:durableId="117837496">
    <w:abstractNumId w:val="7"/>
  </w:num>
  <w:num w:numId="8" w16cid:durableId="1885871169">
    <w:abstractNumId w:val="5"/>
  </w:num>
  <w:num w:numId="9" w16cid:durableId="752628142">
    <w:abstractNumId w:val="2"/>
  </w:num>
  <w:num w:numId="10" w16cid:durableId="35014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1MrI0tzAxNzU1NLNQ0lEKTi0uzszPAykwrAUANiUf5ywAAAA="/>
  </w:docVars>
  <w:rsids>
    <w:rsidRoot w:val="000A686D"/>
    <w:rsid w:val="00012C28"/>
    <w:rsid w:val="00027942"/>
    <w:rsid w:val="00035A74"/>
    <w:rsid w:val="000425D0"/>
    <w:rsid w:val="000652B4"/>
    <w:rsid w:val="00067297"/>
    <w:rsid w:val="000751AD"/>
    <w:rsid w:val="00091226"/>
    <w:rsid w:val="000A16C0"/>
    <w:rsid w:val="000A686D"/>
    <w:rsid w:val="000C0A12"/>
    <w:rsid w:val="000C2029"/>
    <w:rsid w:val="000D31E7"/>
    <w:rsid w:val="000D63A9"/>
    <w:rsid w:val="000D6487"/>
    <w:rsid w:val="001027AB"/>
    <w:rsid w:val="00106832"/>
    <w:rsid w:val="00120C26"/>
    <w:rsid w:val="00150CBC"/>
    <w:rsid w:val="00157408"/>
    <w:rsid w:val="001627EA"/>
    <w:rsid w:val="001748F2"/>
    <w:rsid w:val="00174C56"/>
    <w:rsid w:val="00186095"/>
    <w:rsid w:val="001923B5"/>
    <w:rsid w:val="001A3076"/>
    <w:rsid w:val="00201711"/>
    <w:rsid w:val="002055D9"/>
    <w:rsid w:val="00210AC6"/>
    <w:rsid w:val="0025103B"/>
    <w:rsid w:val="00266DF6"/>
    <w:rsid w:val="002B6960"/>
    <w:rsid w:val="002E10D6"/>
    <w:rsid w:val="002E20F0"/>
    <w:rsid w:val="002E49D4"/>
    <w:rsid w:val="002F6353"/>
    <w:rsid w:val="002F7080"/>
    <w:rsid w:val="00304C50"/>
    <w:rsid w:val="003109BC"/>
    <w:rsid w:val="003632B0"/>
    <w:rsid w:val="0036557F"/>
    <w:rsid w:val="003943E7"/>
    <w:rsid w:val="003A3271"/>
    <w:rsid w:val="003A3492"/>
    <w:rsid w:val="003C4610"/>
    <w:rsid w:val="003C4B52"/>
    <w:rsid w:val="003D2E27"/>
    <w:rsid w:val="003D755C"/>
    <w:rsid w:val="003F2536"/>
    <w:rsid w:val="003F3A31"/>
    <w:rsid w:val="004070CE"/>
    <w:rsid w:val="0043071B"/>
    <w:rsid w:val="00435C88"/>
    <w:rsid w:val="004375C1"/>
    <w:rsid w:val="00437980"/>
    <w:rsid w:val="00440FE5"/>
    <w:rsid w:val="00474651"/>
    <w:rsid w:val="004B4357"/>
    <w:rsid w:val="004B4F01"/>
    <w:rsid w:val="004D0855"/>
    <w:rsid w:val="004D10B9"/>
    <w:rsid w:val="004D303F"/>
    <w:rsid w:val="00511EAB"/>
    <w:rsid w:val="00512483"/>
    <w:rsid w:val="005146F4"/>
    <w:rsid w:val="00522F58"/>
    <w:rsid w:val="005300C3"/>
    <w:rsid w:val="0054018B"/>
    <w:rsid w:val="00540801"/>
    <w:rsid w:val="00557A7A"/>
    <w:rsid w:val="005629BF"/>
    <w:rsid w:val="005A3D82"/>
    <w:rsid w:val="005B23F4"/>
    <w:rsid w:val="005B76DD"/>
    <w:rsid w:val="005C3A22"/>
    <w:rsid w:val="005C4662"/>
    <w:rsid w:val="005D4F70"/>
    <w:rsid w:val="00600CC0"/>
    <w:rsid w:val="006105B7"/>
    <w:rsid w:val="00611A27"/>
    <w:rsid w:val="006124B5"/>
    <w:rsid w:val="00627D88"/>
    <w:rsid w:val="006304D7"/>
    <w:rsid w:val="00641170"/>
    <w:rsid w:val="00647FAA"/>
    <w:rsid w:val="006776A4"/>
    <w:rsid w:val="006810F5"/>
    <w:rsid w:val="00691D24"/>
    <w:rsid w:val="006932EC"/>
    <w:rsid w:val="00695589"/>
    <w:rsid w:val="006D0E8A"/>
    <w:rsid w:val="00715BC5"/>
    <w:rsid w:val="00716F0D"/>
    <w:rsid w:val="0072121C"/>
    <w:rsid w:val="00727792"/>
    <w:rsid w:val="00727FAC"/>
    <w:rsid w:val="007364D6"/>
    <w:rsid w:val="007414D7"/>
    <w:rsid w:val="00743F1A"/>
    <w:rsid w:val="00752989"/>
    <w:rsid w:val="007661D6"/>
    <w:rsid w:val="0079058C"/>
    <w:rsid w:val="007A2433"/>
    <w:rsid w:val="007A51AE"/>
    <w:rsid w:val="007B5AFD"/>
    <w:rsid w:val="007C1F4B"/>
    <w:rsid w:val="007C437C"/>
    <w:rsid w:val="008009A6"/>
    <w:rsid w:val="00806088"/>
    <w:rsid w:val="00810BBF"/>
    <w:rsid w:val="0082565E"/>
    <w:rsid w:val="0083226D"/>
    <w:rsid w:val="00836EB5"/>
    <w:rsid w:val="0083786F"/>
    <w:rsid w:val="0084104E"/>
    <w:rsid w:val="00843988"/>
    <w:rsid w:val="008507E2"/>
    <w:rsid w:val="00850D7D"/>
    <w:rsid w:val="00855A81"/>
    <w:rsid w:val="008835B8"/>
    <w:rsid w:val="008A7D00"/>
    <w:rsid w:val="008C18EB"/>
    <w:rsid w:val="008D24C2"/>
    <w:rsid w:val="008E6220"/>
    <w:rsid w:val="00902788"/>
    <w:rsid w:val="009056F7"/>
    <w:rsid w:val="00914992"/>
    <w:rsid w:val="00934CC9"/>
    <w:rsid w:val="00945DC3"/>
    <w:rsid w:val="00975843"/>
    <w:rsid w:val="00981C66"/>
    <w:rsid w:val="00985127"/>
    <w:rsid w:val="009904DF"/>
    <w:rsid w:val="009D719A"/>
    <w:rsid w:val="009D789B"/>
    <w:rsid w:val="009E52F4"/>
    <w:rsid w:val="00A06D6A"/>
    <w:rsid w:val="00A11FFF"/>
    <w:rsid w:val="00A52D8F"/>
    <w:rsid w:val="00A711DD"/>
    <w:rsid w:val="00A75CA7"/>
    <w:rsid w:val="00A854EE"/>
    <w:rsid w:val="00A90A85"/>
    <w:rsid w:val="00AE28B3"/>
    <w:rsid w:val="00B14EB7"/>
    <w:rsid w:val="00B235EF"/>
    <w:rsid w:val="00B44A58"/>
    <w:rsid w:val="00BB4435"/>
    <w:rsid w:val="00BB680D"/>
    <w:rsid w:val="00BC5C16"/>
    <w:rsid w:val="00BE1ADE"/>
    <w:rsid w:val="00BE65F5"/>
    <w:rsid w:val="00BF5008"/>
    <w:rsid w:val="00C003C5"/>
    <w:rsid w:val="00C03ABA"/>
    <w:rsid w:val="00C0444B"/>
    <w:rsid w:val="00C061B7"/>
    <w:rsid w:val="00C4603B"/>
    <w:rsid w:val="00C52D71"/>
    <w:rsid w:val="00C53BCF"/>
    <w:rsid w:val="00C5692C"/>
    <w:rsid w:val="00C81CA7"/>
    <w:rsid w:val="00C85DD6"/>
    <w:rsid w:val="00C91EE2"/>
    <w:rsid w:val="00C955A6"/>
    <w:rsid w:val="00CC746B"/>
    <w:rsid w:val="00CE3988"/>
    <w:rsid w:val="00CF6B8B"/>
    <w:rsid w:val="00D24CE5"/>
    <w:rsid w:val="00D643AD"/>
    <w:rsid w:val="00D7002D"/>
    <w:rsid w:val="00D71709"/>
    <w:rsid w:val="00D7515C"/>
    <w:rsid w:val="00D841F3"/>
    <w:rsid w:val="00D84CC0"/>
    <w:rsid w:val="00D97AAB"/>
    <w:rsid w:val="00E1167E"/>
    <w:rsid w:val="00E173D9"/>
    <w:rsid w:val="00E17D19"/>
    <w:rsid w:val="00E539CE"/>
    <w:rsid w:val="00E54C9B"/>
    <w:rsid w:val="00E55BB6"/>
    <w:rsid w:val="00E5649A"/>
    <w:rsid w:val="00E73ABD"/>
    <w:rsid w:val="00E919A0"/>
    <w:rsid w:val="00EB3C91"/>
    <w:rsid w:val="00F12C58"/>
    <w:rsid w:val="00F26DA2"/>
    <w:rsid w:val="00F35771"/>
    <w:rsid w:val="00F761DE"/>
    <w:rsid w:val="00F92683"/>
    <w:rsid w:val="00FB106B"/>
    <w:rsid w:val="00FD36F4"/>
    <w:rsid w:val="00FE3041"/>
    <w:rsid w:val="03D6FE8F"/>
    <w:rsid w:val="04B2456F"/>
    <w:rsid w:val="056801AF"/>
    <w:rsid w:val="07A0123E"/>
    <w:rsid w:val="07DE4798"/>
    <w:rsid w:val="0A3EE32A"/>
    <w:rsid w:val="0B2186F3"/>
    <w:rsid w:val="0B257E75"/>
    <w:rsid w:val="0B43A5EB"/>
    <w:rsid w:val="0CE59EC1"/>
    <w:rsid w:val="0DB6A26F"/>
    <w:rsid w:val="0ED82B73"/>
    <w:rsid w:val="0F60EE11"/>
    <w:rsid w:val="1435A161"/>
    <w:rsid w:val="14E04E69"/>
    <w:rsid w:val="171D2B29"/>
    <w:rsid w:val="1980BE32"/>
    <w:rsid w:val="19E9356A"/>
    <w:rsid w:val="1A170CA9"/>
    <w:rsid w:val="1AE0E0FA"/>
    <w:rsid w:val="1B3F9843"/>
    <w:rsid w:val="1BD57733"/>
    <w:rsid w:val="1E773905"/>
    <w:rsid w:val="1EBC4107"/>
    <w:rsid w:val="1F3371E3"/>
    <w:rsid w:val="200DE472"/>
    <w:rsid w:val="20B71989"/>
    <w:rsid w:val="217F3D38"/>
    <w:rsid w:val="2456D630"/>
    <w:rsid w:val="2498AB0F"/>
    <w:rsid w:val="24F88109"/>
    <w:rsid w:val="2541B980"/>
    <w:rsid w:val="26177AD6"/>
    <w:rsid w:val="2BF8CC8E"/>
    <w:rsid w:val="2C46E612"/>
    <w:rsid w:val="2C659D1A"/>
    <w:rsid w:val="2E849BC1"/>
    <w:rsid w:val="301DB3A5"/>
    <w:rsid w:val="30906338"/>
    <w:rsid w:val="30B9F3D3"/>
    <w:rsid w:val="311A5735"/>
    <w:rsid w:val="3255C434"/>
    <w:rsid w:val="337DBF8D"/>
    <w:rsid w:val="337F6437"/>
    <w:rsid w:val="35D738E9"/>
    <w:rsid w:val="35EDC858"/>
    <w:rsid w:val="3606E026"/>
    <w:rsid w:val="36D10979"/>
    <w:rsid w:val="378998B9"/>
    <w:rsid w:val="38181065"/>
    <w:rsid w:val="3830F9A4"/>
    <w:rsid w:val="3A838643"/>
    <w:rsid w:val="3A8714D0"/>
    <w:rsid w:val="3ACD0314"/>
    <w:rsid w:val="3B05017A"/>
    <w:rsid w:val="3B4EBA2F"/>
    <w:rsid w:val="3C035FA0"/>
    <w:rsid w:val="3CE6115D"/>
    <w:rsid w:val="3EEA2706"/>
    <w:rsid w:val="3FA9AE4C"/>
    <w:rsid w:val="4166EA34"/>
    <w:rsid w:val="43C83354"/>
    <w:rsid w:val="43C90290"/>
    <w:rsid w:val="4427056D"/>
    <w:rsid w:val="46121FA2"/>
    <w:rsid w:val="47406828"/>
    <w:rsid w:val="487A5719"/>
    <w:rsid w:val="48DC3889"/>
    <w:rsid w:val="4A4B0EEB"/>
    <w:rsid w:val="4B26A937"/>
    <w:rsid w:val="4B8DE7A6"/>
    <w:rsid w:val="4BB1F7DB"/>
    <w:rsid w:val="4C90746A"/>
    <w:rsid w:val="4CE284DC"/>
    <w:rsid w:val="4D514D86"/>
    <w:rsid w:val="4D5957C5"/>
    <w:rsid w:val="4D7DCD75"/>
    <w:rsid w:val="50E76D60"/>
    <w:rsid w:val="51DC0D03"/>
    <w:rsid w:val="52B4661F"/>
    <w:rsid w:val="54B0CCB3"/>
    <w:rsid w:val="54CE0BD3"/>
    <w:rsid w:val="56E07681"/>
    <w:rsid w:val="57AA07D4"/>
    <w:rsid w:val="5816EF24"/>
    <w:rsid w:val="591D19C1"/>
    <w:rsid w:val="593EEA7D"/>
    <w:rsid w:val="5A1E7A4E"/>
    <w:rsid w:val="5A41A76B"/>
    <w:rsid w:val="5C6F35FC"/>
    <w:rsid w:val="5DEB8797"/>
    <w:rsid w:val="6286A91B"/>
    <w:rsid w:val="63B12490"/>
    <w:rsid w:val="647A47E1"/>
    <w:rsid w:val="660BA5A7"/>
    <w:rsid w:val="663A617B"/>
    <w:rsid w:val="663E55A7"/>
    <w:rsid w:val="66CA3FCC"/>
    <w:rsid w:val="6712BBD2"/>
    <w:rsid w:val="698067CD"/>
    <w:rsid w:val="6990078B"/>
    <w:rsid w:val="71330E6D"/>
    <w:rsid w:val="71350747"/>
    <w:rsid w:val="71F61A1E"/>
    <w:rsid w:val="72A4BA6B"/>
    <w:rsid w:val="731A82B5"/>
    <w:rsid w:val="738CD9D1"/>
    <w:rsid w:val="73CF35E0"/>
    <w:rsid w:val="74054EDD"/>
    <w:rsid w:val="74408ACC"/>
    <w:rsid w:val="74B65316"/>
    <w:rsid w:val="757B993A"/>
    <w:rsid w:val="76EB4C08"/>
    <w:rsid w:val="7988BAF4"/>
    <w:rsid w:val="7AAFCC50"/>
    <w:rsid w:val="7BD9756F"/>
    <w:rsid w:val="7BDA47C5"/>
    <w:rsid w:val="7C4B9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3BE3B"/>
  <w15:docId w15:val="{E67C558F-63B3-4BA2-B8C1-B71F3A23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mphasis">
    <w:name w:val="Emphasis"/>
    <w:uiPriority w:val="20"/>
    <w:qFormat/>
    <w:rsid w:val="000A686D"/>
    <w:rPr>
      <w:i/>
      <w:iCs/>
    </w:rPr>
  </w:style>
  <w:style w:type="paragraph" w:styleId="BalloonText">
    <w:name w:val="Balloon Text"/>
    <w:basedOn w:val="Normal"/>
    <w:semiHidden/>
    <w:rsid w:val="008103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955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55A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C955A6"/>
  </w:style>
  <w:style w:type="paragraph" w:styleId="CommentSubject">
    <w:name w:val="annotation subject"/>
    <w:basedOn w:val="CommentText"/>
    <w:next w:val="CommentText"/>
    <w:link w:val="CommentSubjectChar"/>
    <w:rsid w:val="00C955A6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C955A6"/>
    <w:rPr>
      <w:b/>
      <w:bCs/>
    </w:rPr>
  </w:style>
  <w:style w:type="character" w:styleId="Hyperlink">
    <w:name w:val="Hyperlink"/>
    <w:basedOn w:val="DefaultParagraphFont"/>
    <w:uiPriority w:val="99"/>
    <w:rsid w:val="00511EA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unhideWhenUsed/>
    <w:rsid w:val="00914992"/>
    <w:rPr>
      <w:rFonts w:asciiTheme="minorHAnsi" w:hAnsiTheme="minorHAnsi" w:eastAsia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semiHidden/>
    <w:unhideWhenUsed/>
    <w:rsid w:val="003943E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76A4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9D789B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normaltextrun" w:customStyle="1">
    <w:name w:val="normaltextrun"/>
    <w:basedOn w:val="DefaultParagraphFont"/>
    <w:rsid w:val="005C4662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://www.buildingsafetymonth.org" TargetMode="External" Id="rId13" /><Relationship Type="http://schemas.microsoft.com/office/2019/05/relationships/documenttasks" Target="documenttasks/documenttasks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AEF1851C-63D6-4705-BCAB-A501225D60C1}">
    <t:Anchor>
      <t:Comment id="1561539881"/>
    </t:Anchor>
    <t:History>
      <t:Event id="{A72DCABE-FF6C-4B95-ABAA-692DFDD9A612}" time="2022-02-23T14:21:19.406Z">
        <t:Attribution userId="S::dcampbell@iccsafe.org::5f5bdde5-2d3e-4e8e-a7c7-d38fb09664ec" userProvider="AD" userName="Donna Campbell"/>
        <t:Anchor>
          <t:Comment id="1561539881"/>
        </t:Anchor>
        <t:Create/>
      </t:Event>
      <t:Event id="{EEE9D178-B860-4010-B092-0BDFCFC569C0}" time="2022-02-23T14:21:19.406Z">
        <t:Attribution userId="S::dcampbell@iccsafe.org::5f5bdde5-2d3e-4e8e-a7c7-d38fb09664ec" userProvider="AD" userName="Donna Campbell"/>
        <t:Anchor>
          <t:Comment id="1561539881"/>
        </t:Anchor>
        <t:Assign userId="S::smanthe@iccsafe.org::6ad477a3-d68f-444e-846b-465569e4cb19" userProvider="AD" userName="Sophie Manthe"/>
      </t:Event>
      <t:Event id="{E34989AC-D3D2-4C34-944B-EB336C41DCB1}" time="2022-02-23T14:21:19.406Z">
        <t:Attribution userId="S::dcampbell@iccsafe.org::5f5bdde5-2d3e-4e8e-a7c7-d38fb09664ec" userProvider="AD" userName="Donna Campbell"/>
        <t:Anchor>
          <t:Comment id="1561539881"/>
        </t:Anchor>
        <t:SetTitle title="@Sophie Manthe Can you come up with a new quote for this year/ work in affordability and resiliency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69ceac-5c65-4307-8ae2-4607a049bc12">
      <Terms xmlns="http://schemas.microsoft.com/office/infopath/2007/PartnerControls"/>
    </lcf76f155ced4ddcb4097134ff3c332f>
    <TaxCatchAll xmlns="2280dd3a-6da6-4bfb-88f9-e12ecc249002" xsi:nil="true"/>
    <_dlc_DocId xmlns="2280dd3a-6da6-4bfb-88f9-e12ecc249002">Y7XZYZ7WP323-305703983-336867</_dlc_DocId>
    <_dlc_DocIdUrl xmlns="2280dd3a-6da6-4bfb-88f9-e12ecc249002">
      <Url>https://2023701800.sharepoint.com/sites/ICC-Marketing-01/_layouts/15/DocIdRedir.aspx?ID=Y7XZYZ7WP323-305703983-336867</Url>
      <Description>Y7XZYZ7WP323-305703983-336867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F6A2A83D0EA42AA4E06B0C085511E" ma:contentTypeVersion="695" ma:contentTypeDescription="Create a new document." ma:contentTypeScope="" ma:versionID="a9845abf070c91f571a4803af374cf2d">
  <xsd:schema xmlns:xsd="http://www.w3.org/2001/XMLSchema" xmlns:xs="http://www.w3.org/2001/XMLSchema" xmlns:p="http://schemas.microsoft.com/office/2006/metadata/properties" xmlns:ns2="2280dd3a-6da6-4bfb-88f9-e12ecc249002" xmlns:ns3="9269ceac-5c65-4307-8ae2-4607a049bc12" targetNamespace="http://schemas.microsoft.com/office/2006/metadata/properties" ma:root="true" ma:fieldsID="9a971ef02d5a8607efc50db98879db61" ns2:_="" ns3:_="">
    <xsd:import namespace="2280dd3a-6da6-4bfb-88f9-e12ecc249002"/>
    <xsd:import namespace="9269ceac-5c65-4307-8ae2-4607a049bc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0dd3a-6da6-4bfb-88f9-e12ecc2490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b06385a-ca9e-4ba4-978c-b2bb7c2981a6}" ma:internalName="TaxCatchAll" ma:showField="CatchAllData" ma:web="2280dd3a-6da6-4bfb-88f9-e12ecc249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9ceac-5c65-4307-8ae2-4607a049b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743e812-33f0-406c-a19f-c717c821d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B080C-A638-4F70-8A22-DAB457F22D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52722B-FE51-4844-9B25-4AE77B5383F2}">
  <ds:schemaRefs>
    <ds:schemaRef ds:uri="http://schemas.microsoft.com/office/2006/metadata/properties"/>
    <ds:schemaRef ds:uri="http://schemas.microsoft.com/office/infopath/2007/PartnerControls"/>
    <ds:schemaRef ds:uri="9269ceac-5c65-4307-8ae2-4607a049bc12"/>
    <ds:schemaRef ds:uri="2280dd3a-6da6-4bfb-88f9-e12ecc249002"/>
  </ds:schemaRefs>
</ds:datastoreItem>
</file>

<file path=customXml/itemProps3.xml><?xml version="1.0" encoding="utf-8"?>
<ds:datastoreItem xmlns:ds="http://schemas.openxmlformats.org/officeDocument/2006/customXml" ds:itemID="{F5FFF4E7-D815-4F00-A5A7-496B570D8F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0B78B8F-FF75-4DDF-9613-EE8C7CA3B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80dd3a-6da6-4bfb-88f9-e12ecc249002"/>
    <ds:schemaRef ds:uri="9269ceac-5c65-4307-8ae2-4607a049b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880D06F-48E5-4B0C-B7A0-ED5441BF07E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Flash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Zoe</dc:creator>
  <lastModifiedBy>Allison Rafferty</lastModifiedBy>
  <revision>12</revision>
  <lastPrinted>2020-02-18T18:09:00.0000000Z</lastPrinted>
  <dcterms:created xsi:type="dcterms:W3CDTF">2026-02-18T18:52:00.0000000Z</dcterms:created>
  <dcterms:modified xsi:type="dcterms:W3CDTF">2026-02-26T19:34:42.9995861Z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0x010100E3CF6A2A83D0EA42AA4E06B0C085511E</vt:lpwstr>
  </property>
  <property fmtid="{D5CDD505-2E9C-101B-9397-08002B2CF9AE}" pid="3" name="_dlc_DocIdItemGuid">
    <vt:lpwstr>dbe56484-ac5b-43a8-87d5-333300dbfe8a</vt:lpwstr>
  </property>
  <property fmtid="{D5CDD505-2E9C-101B-9397-08002B2CF9AE}" pid="4" name="MediaServiceImageTags">
    <vt:lpwstr/>
  </property>
</Properties>
</file>