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B08BA" w14:textId="3E0B2500" w:rsidR="00C525DB" w:rsidRPr="00437567" w:rsidRDefault="00234FEF" w:rsidP="00C525DB">
      <w:pPr>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 xml:space="preserve">NOTE: </w:t>
      </w:r>
      <w:r w:rsidR="00437567">
        <w:rPr>
          <w:rFonts w:ascii="Times New Roman" w:hAnsi="Times New Roman" w:cs="Times New Roman"/>
          <w:sz w:val="24"/>
          <w:szCs w:val="24"/>
        </w:rPr>
        <w:t xml:space="preserve">This document </w:t>
      </w:r>
      <w:r w:rsidR="00F73458">
        <w:rPr>
          <w:rFonts w:ascii="Times New Roman" w:hAnsi="Times New Roman" w:cs="Times New Roman"/>
          <w:sz w:val="24"/>
          <w:szCs w:val="24"/>
        </w:rPr>
        <w:t>is a staff draft based on</w:t>
      </w:r>
      <w:r w:rsidR="00737C99">
        <w:rPr>
          <w:rFonts w:ascii="Times New Roman" w:hAnsi="Times New Roman" w:cs="Times New Roman"/>
          <w:sz w:val="24"/>
          <w:szCs w:val="24"/>
        </w:rPr>
        <w:t xml:space="preserve"> input from stakeholders. It is</w:t>
      </w:r>
      <w:r w:rsidR="00B07D83">
        <w:rPr>
          <w:rFonts w:ascii="Times New Roman" w:hAnsi="Times New Roman" w:cs="Times New Roman"/>
          <w:sz w:val="24"/>
          <w:szCs w:val="24"/>
        </w:rPr>
        <w:t xml:space="preserve"> provided as a draft for</w:t>
      </w:r>
      <w:r w:rsidR="00F828E1">
        <w:rPr>
          <w:rFonts w:ascii="Times New Roman" w:hAnsi="Times New Roman" w:cs="Times New Roman"/>
          <w:sz w:val="24"/>
          <w:szCs w:val="24"/>
        </w:rPr>
        <w:t xml:space="preserve"> public comment</w:t>
      </w:r>
      <w:r w:rsidR="001859B9">
        <w:rPr>
          <w:rFonts w:ascii="Times New Roman" w:hAnsi="Times New Roman" w:cs="Times New Roman"/>
          <w:sz w:val="24"/>
          <w:szCs w:val="24"/>
        </w:rPr>
        <w:t xml:space="preserve"> and not for citation</w:t>
      </w:r>
      <w:r w:rsidR="00B05AD5">
        <w:rPr>
          <w:rFonts w:ascii="Times New Roman" w:hAnsi="Times New Roman" w:cs="Times New Roman"/>
          <w:sz w:val="24"/>
          <w:szCs w:val="24"/>
        </w:rPr>
        <w:t>. Comments may be submitted</w:t>
      </w:r>
      <w:r w:rsidR="00B7411F">
        <w:rPr>
          <w:rFonts w:ascii="Times New Roman" w:hAnsi="Times New Roman" w:cs="Times New Roman"/>
          <w:sz w:val="24"/>
          <w:szCs w:val="24"/>
        </w:rPr>
        <w:t xml:space="preserve"> (</w:t>
      </w:r>
      <w:r w:rsidR="00012DFD">
        <w:rPr>
          <w:rFonts w:ascii="Times New Roman" w:hAnsi="Times New Roman" w:cs="Times New Roman"/>
          <w:sz w:val="24"/>
          <w:szCs w:val="24"/>
        </w:rPr>
        <w:t xml:space="preserve">ideally </w:t>
      </w:r>
      <w:r w:rsidR="00B7411F">
        <w:rPr>
          <w:rFonts w:ascii="Times New Roman" w:hAnsi="Times New Roman" w:cs="Times New Roman"/>
          <w:sz w:val="24"/>
          <w:szCs w:val="24"/>
        </w:rPr>
        <w:t xml:space="preserve">in </w:t>
      </w:r>
      <w:r w:rsidR="00DA1983">
        <w:rPr>
          <w:rFonts w:ascii="Times New Roman" w:hAnsi="Times New Roman" w:cs="Times New Roman"/>
          <w:sz w:val="24"/>
          <w:szCs w:val="24"/>
        </w:rPr>
        <w:t>underline and strike through)</w:t>
      </w:r>
      <w:r w:rsidR="00B05AD5">
        <w:rPr>
          <w:rFonts w:ascii="Times New Roman" w:hAnsi="Times New Roman" w:cs="Times New Roman"/>
          <w:sz w:val="24"/>
          <w:szCs w:val="24"/>
        </w:rPr>
        <w:t xml:space="preserve"> by August</w:t>
      </w:r>
      <w:r w:rsidR="00B7411F">
        <w:rPr>
          <w:rFonts w:ascii="Times New Roman" w:hAnsi="Times New Roman" w:cs="Times New Roman"/>
          <w:sz w:val="24"/>
          <w:szCs w:val="24"/>
        </w:rPr>
        <w:t xml:space="preserve"> 16, 202</w:t>
      </w:r>
      <w:r w:rsidR="00DA1983">
        <w:rPr>
          <w:rFonts w:ascii="Times New Roman" w:hAnsi="Times New Roman" w:cs="Times New Roman"/>
          <w:sz w:val="24"/>
          <w:szCs w:val="24"/>
        </w:rPr>
        <w:t xml:space="preserve">1 to </w:t>
      </w:r>
      <w:hyperlink r:id="rId8" w:history="1">
        <w:r w:rsidR="00592F47" w:rsidRPr="00842210">
          <w:rPr>
            <w:rStyle w:val="Hyperlink"/>
            <w:rFonts w:ascii="Times New Roman" w:hAnsi="Times New Roman" w:cs="Times New Roman"/>
            <w:sz w:val="24"/>
            <w:szCs w:val="24"/>
          </w:rPr>
          <w:t>jsollod@iccsafe.org</w:t>
        </w:r>
      </w:hyperlink>
      <w:r w:rsidR="00592F47">
        <w:rPr>
          <w:rFonts w:ascii="Times New Roman" w:hAnsi="Times New Roman" w:cs="Times New Roman"/>
          <w:sz w:val="24"/>
          <w:szCs w:val="24"/>
        </w:rPr>
        <w:t xml:space="preserve">. A </w:t>
      </w:r>
      <w:r w:rsidR="00054825">
        <w:rPr>
          <w:rFonts w:ascii="Times New Roman" w:hAnsi="Times New Roman" w:cs="Times New Roman"/>
          <w:sz w:val="24"/>
          <w:szCs w:val="24"/>
        </w:rPr>
        <w:t>discussion session will be held on August 9</w:t>
      </w:r>
      <w:r w:rsidR="00486039">
        <w:rPr>
          <w:rFonts w:ascii="Times New Roman" w:hAnsi="Times New Roman" w:cs="Times New Roman"/>
          <w:sz w:val="24"/>
          <w:szCs w:val="24"/>
        </w:rPr>
        <w:t xml:space="preserve">, 11-1 ET (register </w:t>
      </w:r>
      <w:hyperlink r:id="rId9" w:history="1">
        <w:r w:rsidR="00402676" w:rsidRPr="0016083D">
          <w:rPr>
            <w:rStyle w:val="Hyperlink"/>
            <w:rFonts w:ascii="Times New Roman" w:hAnsi="Times New Roman" w:cs="Times New Roman"/>
            <w:sz w:val="24"/>
            <w:szCs w:val="24"/>
          </w:rPr>
          <w:t>here</w:t>
        </w:r>
      </w:hyperlink>
      <w:r w:rsidR="009864EC">
        <w:rPr>
          <w:rFonts w:ascii="Times New Roman" w:hAnsi="Times New Roman" w:cs="Times New Roman"/>
          <w:sz w:val="24"/>
          <w:szCs w:val="24"/>
        </w:rPr>
        <w:t>).</w:t>
      </w:r>
    </w:p>
    <w:p w14:paraId="18AA2AC7" w14:textId="77777777" w:rsidR="00C525DB" w:rsidRDefault="00C525DB" w:rsidP="006F3D61">
      <w:pPr>
        <w:jc w:val="center"/>
        <w:rPr>
          <w:rFonts w:ascii="Times New Roman" w:hAnsi="Times New Roman" w:cs="Times New Roman"/>
          <w:sz w:val="24"/>
          <w:szCs w:val="24"/>
          <w:u w:val="single"/>
        </w:rPr>
      </w:pPr>
    </w:p>
    <w:p w14:paraId="6A8BC1E1" w14:textId="04AA69D1" w:rsidR="00283504" w:rsidRPr="003E0597" w:rsidRDefault="00E95647" w:rsidP="006F3D61">
      <w:pPr>
        <w:jc w:val="center"/>
        <w:rPr>
          <w:rFonts w:ascii="Times New Roman" w:hAnsi="Times New Roman" w:cs="Times New Roman"/>
          <w:sz w:val="24"/>
          <w:szCs w:val="24"/>
          <w:u w:val="single"/>
        </w:rPr>
      </w:pPr>
      <w:r w:rsidRPr="003E0597">
        <w:rPr>
          <w:rFonts w:ascii="Times New Roman" w:hAnsi="Times New Roman" w:cs="Times New Roman"/>
          <w:sz w:val="24"/>
          <w:szCs w:val="24"/>
          <w:u w:val="single"/>
        </w:rPr>
        <w:t xml:space="preserve">EV Infrastructure </w:t>
      </w:r>
      <w:r w:rsidR="00CC00A1" w:rsidRPr="003E0597">
        <w:rPr>
          <w:rFonts w:ascii="Times New Roman" w:hAnsi="Times New Roman" w:cs="Times New Roman"/>
          <w:sz w:val="24"/>
          <w:szCs w:val="24"/>
          <w:u w:val="single"/>
        </w:rPr>
        <w:t xml:space="preserve">in </w:t>
      </w:r>
      <w:r w:rsidR="007A1D0C" w:rsidRPr="003E0597">
        <w:rPr>
          <w:rFonts w:ascii="Times New Roman" w:hAnsi="Times New Roman" w:cs="Times New Roman"/>
          <w:sz w:val="24"/>
          <w:szCs w:val="24"/>
          <w:u w:val="single"/>
        </w:rPr>
        <w:t xml:space="preserve">Building </w:t>
      </w:r>
      <w:r w:rsidRPr="003E0597">
        <w:rPr>
          <w:rFonts w:ascii="Times New Roman" w:hAnsi="Times New Roman" w:cs="Times New Roman"/>
          <w:sz w:val="24"/>
          <w:szCs w:val="24"/>
          <w:u w:val="single"/>
        </w:rPr>
        <w:t>Code</w:t>
      </w:r>
      <w:r w:rsidR="007A1D0C" w:rsidRPr="003E0597">
        <w:rPr>
          <w:rFonts w:ascii="Times New Roman" w:hAnsi="Times New Roman" w:cs="Times New Roman"/>
          <w:sz w:val="24"/>
          <w:szCs w:val="24"/>
          <w:u w:val="single"/>
        </w:rPr>
        <w:t xml:space="preserve">s: </w:t>
      </w:r>
      <w:r w:rsidR="00DF7D86">
        <w:rPr>
          <w:rFonts w:ascii="Times New Roman" w:hAnsi="Times New Roman" w:cs="Times New Roman"/>
          <w:sz w:val="24"/>
          <w:szCs w:val="24"/>
          <w:u w:val="single"/>
        </w:rPr>
        <w:t>Greenhouse Gas Reduction</w:t>
      </w:r>
      <w:r w:rsidR="007A1D0C" w:rsidRPr="003E0597">
        <w:rPr>
          <w:rFonts w:ascii="Times New Roman" w:hAnsi="Times New Roman" w:cs="Times New Roman"/>
          <w:sz w:val="24"/>
          <w:szCs w:val="24"/>
          <w:u w:val="single"/>
        </w:rPr>
        <w:t xml:space="preserve"> Resource</w:t>
      </w:r>
    </w:p>
    <w:p w14:paraId="0FA90E84" w14:textId="7532DC20" w:rsidR="00AA7980" w:rsidRPr="006F3D61" w:rsidRDefault="00AA7980" w:rsidP="006F3D61">
      <w:pPr>
        <w:jc w:val="both"/>
        <w:rPr>
          <w:rFonts w:ascii="Times New Roman" w:hAnsi="Times New Roman" w:cs="Times New Roman"/>
          <w:i/>
          <w:iCs/>
          <w:sz w:val="24"/>
          <w:szCs w:val="24"/>
        </w:rPr>
      </w:pPr>
      <w:r w:rsidRPr="006F3D61">
        <w:rPr>
          <w:rFonts w:ascii="Times New Roman" w:hAnsi="Times New Roman" w:cs="Times New Roman"/>
          <w:i/>
          <w:iCs/>
          <w:sz w:val="24"/>
          <w:szCs w:val="24"/>
        </w:rPr>
        <w:t>Introduction</w:t>
      </w:r>
    </w:p>
    <w:p w14:paraId="675A88BA" w14:textId="263734DA" w:rsidR="00E95647" w:rsidRPr="006F3D61" w:rsidRDefault="61E5D59B" w:rsidP="6D94B87D">
      <w:pPr>
        <w:jc w:val="both"/>
        <w:rPr>
          <w:rFonts w:ascii="Times New Roman" w:hAnsi="Times New Roman" w:cs="Times New Roman"/>
          <w:sz w:val="24"/>
          <w:szCs w:val="24"/>
        </w:rPr>
      </w:pPr>
      <w:r w:rsidRPr="6D94B87D">
        <w:rPr>
          <w:rFonts w:ascii="Times New Roman" w:hAnsi="Times New Roman" w:cs="Times New Roman"/>
          <w:sz w:val="24"/>
          <w:szCs w:val="24"/>
        </w:rPr>
        <w:t>Electrification of the transportation sector has been identified as an essential step in achieving greenhouse gas (GHG) reduction goals to combat a changing</w:t>
      </w:r>
      <w:r w:rsidR="55AF6001" w:rsidRPr="6D94B87D">
        <w:rPr>
          <w:rFonts w:ascii="Times New Roman" w:hAnsi="Times New Roman" w:cs="Times New Roman"/>
          <w:sz w:val="24"/>
          <w:szCs w:val="24"/>
        </w:rPr>
        <w:t xml:space="preserve"> climate.</w:t>
      </w:r>
      <w:r w:rsidR="7930D16A" w:rsidRPr="6D94B87D">
        <w:rPr>
          <w:rFonts w:ascii="Times New Roman" w:hAnsi="Times New Roman" w:cs="Times New Roman"/>
          <w:sz w:val="24"/>
          <w:szCs w:val="24"/>
        </w:rPr>
        <w:t xml:space="preserve"> The built environment will need to facilitate battery charging infrastructure that supports the increasing deployment of electric vehicles (EVs) across the nation to meet GHG reduction targets. Building codes </w:t>
      </w:r>
      <w:r w:rsidR="74199848" w:rsidRPr="6D94B87D">
        <w:rPr>
          <w:rFonts w:ascii="Times New Roman" w:hAnsi="Times New Roman" w:cs="Times New Roman"/>
          <w:sz w:val="24"/>
          <w:szCs w:val="24"/>
        </w:rPr>
        <w:t xml:space="preserve">have been identified as a mechanism to help advance deployment of EV charging infrastructure. </w:t>
      </w:r>
    </w:p>
    <w:p w14:paraId="20E69174" w14:textId="49AD8C42" w:rsidR="00E95647" w:rsidRPr="006F3D61" w:rsidRDefault="6EA20D2F" w:rsidP="006F3D61">
      <w:pPr>
        <w:jc w:val="both"/>
        <w:rPr>
          <w:rFonts w:ascii="Times New Roman" w:hAnsi="Times New Roman" w:cs="Times New Roman"/>
          <w:sz w:val="24"/>
          <w:szCs w:val="24"/>
        </w:rPr>
      </w:pPr>
      <w:r w:rsidRPr="37F6F639">
        <w:rPr>
          <w:rFonts w:ascii="Times New Roman" w:hAnsi="Times New Roman" w:cs="Times New Roman"/>
          <w:sz w:val="24"/>
          <w:szCs w:val="24"/>
        </w:rPr>
        <w:t xml:space="preserve">EV infrastructure requirements in building codes support the transition towards EV ownership throughout the country by increasing access to parking spaces with charging stations. </w:t>
      </w:r>
      <w:r w:rsidR="66427B0F" w:rsidRPr="37F6F639">
        <w:rPr>
          <w:rFonts w:ascii="Times New Roman" w:hAnsi="Times New Roman" w:cs="Times New Roman"/>
          <w:sz w:val="24"/>
          <w:szCs w:val="24"/>
        </w:rPr>
        <w:t>Current</w:t>
      </w:r>
      <w:r w:rsidRPr="37F6F639">
        <w:rPr>
          <w:rFonts w:ascii="Times New Roman" w:hAnsi="Times New Roman" w:cs="Times New Roman"/>
          <w:sz w:val="24"/>
          <w:szCs w:val="24"/>
        </w:rPr>
        <w:t xml:space="preserve"> </w:t>
      </w:r>
      <w:r w:rsidR="00E95647" w:rsidRPr="37F6F639">
        <w:rPr>
          <w:rFonts w:ascii="Times New Roman" w:hAnsi="Times New Roman" w:cs="Times New Roman"/>
          <w:sz w:val="24"/>
          <w:szCs w:val="24"/>
        </w:rPr>
        <w:t xml:space="preserve">EV </w:t>
      </w:r>
      <w:r w:rsidR="5FB11606" w:rsidRPr="37F6F639">
        <w:rPr>
          <w:rFonts w:ascii="Times New Roman" w:hAnsi="Times New Roman" w:cs="Times New Roman"/>
          <w:sz w:val="24"/>
          <w:szCs w:val="24"/>
        </w:rPr>
        <w:t>charging</w:t>
      </w:r>
      <w:r w:rsidR="00A40C37" w:rsidRPr="37F6F639">
        <w:rPr>
          <w:rFonts w:ascii="Times New Roman" w:hAnsi="Times New Roman" w:cs="Times New Roman"/>
          <w:sz w:val="24"/>
          <w:szCs w:val="24"/>
        </w:rPr>
        <w:t xml:space="preserve"> </w:t>
      </w:r>
      <w:r w:rsidR="004F6CBF" w:rsidRPr="37F6F639">
        <w:rPr>
          <w:rFonts w:ascii="Times New Roman" w:hAnsi="Times New Roman" w:cs="Times New Roman"/>
          <w:sz w:val="24"/>
          <w:szCs w:val="24"/>
        </w:rPr>
        <w:t>provisions</w:t>
      </w:r>
      <w:r w:rsidR="00AB228C" w:rsidRPr="37F6F639">
        <w:rPr>
          <w:rFonts w:ascii="Times New Roman" w:hAnsi="Times New Roman" w:cs="Times New Roman"/>
          <w:sz w:val="24"/>
          <w:szCs w:val="24"/>
        </w:rPr>
        <w:t xml:space="preserve"> in</w:t>
      </w:r>
      <w:r w:rsidR="00E95647" w:rsidRPr="37F6F639">
        <w:rPr>
          <w:rFonts w:ascii="Times New Roman" w:hAnsi="Times New Roman" w:cs="Times New Roman"/>
          <w:sz w:val="24"/>
          <w:szCs w:val="24"/>
        </w:rPr>
        <w:t xml:space="preserve"> building codes </w:t>
      </w:r>
      <w:r w:rsidR="75EFE68F" w:rsidRPr="37F6F639">
        <w:rPr>
          <w:rFonts w:ascii="Times New Roman" w:hAnsi="Times New Roman" w:cs="Times New Roman"/>
          <w:sz w:val="24"/>
          <w:szCs w:val="24"/>
        </w:rPr>
        <w:t xml:space="preserve">typically </w:t>
      </w:r>
      <w:r w:rsidR="00E95647" w:rsidRPr="37F6F639">
        <w:rPr>
          <w:rFonts w:ascii="Times New Roman" w:hAnsi="Times New Roman" w:cs="Times New Roman"/>
          <w:sz w:val="24"/>
          <w:szCs w:val="24"/>
        </w:rPr>
        <w:t xml:space="preserve">require new buildings </w:t>
      </w:r>
      <w:r w:rsidR="0E7567FC" w:rsidRPr="37F6F639">
        <w:rPr>
          <w:rFonts w:ascii="Times New Roman" w:hAnsi="Times New Roman" w:cs="Times New Roman"/>
          <w:sz w:val="24"/>
          <w:szCs w:val="24"/>
        </w:rPr>
        <w:t>and major renovations</w:t>
      </w:r>
      <w:r w:rsidR="00E95647" w:rsidRPr="37F6F639">
        <w:rPr>
          <w:rFonts w:ascii="Times New Roman" w:hAnsi="Times New Roman" w:cs="Times New Roman"/>
          <w:sz w:val="24"/>
          <w:szCs w:val="24"/>
        </w:rPr>
        <w:t xml:space="preserve"> to include </w:t>
      </w:r>
      <w:r w:rsidR="44839920" w:rsidRPr="5D152FA9">
        <w:rPr>
          <w:rFonts w:ascii="Times New Roman" w:hAnsi="Times New Roman" w:cs="Times New Roman"/>
          <w:sz w:val="24"/>
          <w:szCs w:val="24"/>
        </w:rPr>
        <w:t>a mixture of</w:t>
      </w:r>
      <w:r w:rsidR="00E95647" w:rsidRPr="5D152FA9">
        <w:rPr>
          <w:rFonts w:ascii="Times New Roman" w:hAnsi="Times New Roman" w:cs="Times New Roman"/>
          <w:sz w:val="24"/>
          <w:szCs w:val="24"/>
        </w:rPr>
        <w:t xml:space="preserve"> </w:t>
      </w:r>
      <w:r w:rsidR="00E95647" w:rsidRPr="37F6F639">
        <w:rPr>
          <w:rFonts w:ascii="Times New Roman" w:hAnsi="Times New Roman" w:cs="Times New Roman"/>
          <w:sz w:val="24"/>
          <w:szCs w:val="24"/>
        </w:rPr>
        <w:t>par</w:t>
      </w:r>
      <w:r w:rsidR="00174A29" w:rsidRPr="37F6F639">
        <w:rPr>
          <w:rFonts w:ascii="Times New Roman" w:hAnsi="Times New Roman" w:cs="Times New Roman"/>
          <w:sz w:val="24"/>
          <w:szCs w:val="24"/>
        </w:rPr>
        <w:t>k</w:t>
      </w:r>
      <w:r w:rsidR="00E95647" w:rsidRPr="37F6F639">
        <w:rPr>
          <w:rFonts w:ascii="Times New Roman" w:hAnsi="Times New Roman" w:cs="Times New Roman"/>
          <w:sz w:val="24"/>
          <w:szCs w:val="24"/>
        </w:rPr>
        <w:t xml:space="preserve">ing spaces with </w:t>
      </w:r>
      <w:r w:rsidR="5029C7E8" w:rsidRPr="5D152FA9">
        <w:rPr>
          <w:rFonts w:ascii="Times New Roman" w:hAnsi="Times New Roman" w:cs="Times New Roman"/>
          <w:sz w:val="24"/>
          <w:szCs w:val="24"/>
        </w:rPr>
        <w:t>installed EV charging infrastructure and some with</w:t>
      </w:r>
      <w:r w:rsidR="00E95647" w:rsidRPr="5D152FA9">
        <w:rPr>
          <w:rFonts w:ascii="Times New Roman" w:hAnsi="Times New Roman" w:cs="Times New Roman"/>
          <w:sz w:val="24"/>
          <w:szCs w:val="24"/>
        </w:rPr>
        <w:t xml:space="preserve"> </w:t>
      </w:r>
      <w:r w:rsidR="00E95647" w:rsidRPr="37F6F639">
        <w:rPr>
          <w:rFonts w:ascii="Times New Roman" w:hAnsi="Times New Roman" w:cs="Times New Roman"/>
          <w:sz w:val="24"/>
          <w:szCs w:val="24"/>
        </w:rPr>
        <w:t xml:space="preserve">the necessary electrical equipment to support </w:t>
      </w:r>
      <w:r w:rsidR="00E95647" w:rsidRPr="6F91FA10">
        <w:rPr>
          <w:rFonts w:ascii="Times New Roman" w:hAnsi="Times New Roman" w:cs="Times New Roman"/>
          <w:sz w:val="24"/>
          <w:szCs w:val="24"/>
        </w:rPr>
        <w:t xml:space="preserve">the </w:t>
      </w:r>
      <w:r w:rsidR="7BC988E3" w:rsidRPr="51DE292E">
        <w:rPr>
          <w:rFonts w:ascii="Times New Roman" w:hAnsi="Times New Roman" w:cs="Times New Roman"/>
          <w:sz w:val="24"/>
          <w:szCs w:val="24"/>
        </w:rPr>
        <w:t>future installation of EV charging stations as EV use continues to grow.</w:t>
      </w:r>
      <w:r w:rsidR="00E95647" w:rsidRPr="37F6F639">
        <w:rPr>
          <w:rFonts w:ascii="Times New Roman" w:hAnsi="Times New Roman" w:cs="Times New Roman"/>
          <w:sz w:val="24"/>
          <w:szCs w:val="24"/>
        </w:rPr>
        <w:t xml:space="preserve"> The installation of EV electrical equipment into new buildings decreases installation costs of charging stations by 75</w:t>
      </w:r>
      <w:r w:rsidR="14E5EEDF" w:rsidRPr="37F6F639">
        <w:rPr>
          <w:rFonts w:ascii="Times New Roman" w:hAnsi="Times New Roman" w:cs="Times New Roman"/>
          <w:sz w:val="24"/>
          <w:szCs w:val="24"/>
        </w:rPr>
        <w:t xml:space="preserve"> percent</w:t>
      </w:r>
      <w:r w:rsidR="00E95647" w:rsidRPr="37F6F639">
        <w:rPr>
          <w:rFonts w:ascii="Times New Roman" w:hAnsi="Times New Roman" w:cs="Times New Roman"/>
          <w:sz w:val="24"/>
          <w:szCs w:val="24"/>
        </w:rPr>
        <w:t xml:space="preserve"> compared to installation during a building retrofit.</w:t>
      </w:r>
      <w:r w:rsidR="00DD450A">
        <w:rPr>
          <w:rStyle w:val="FootnoteReference"/>
          <w:rFonts w:ascii="Times New Roman" w:hAnsi="Times New Roman" w:cs="Times New Roman"/>
          <w:sz w:val="24"/>
          <w:szCs w:val="24"/>
        </w:rPr>
        <w:footnoteReference w:id="2"/>
      </w:r>
      <w:r w:rsidR="00E95647" w:rsidRPr="37F6F639">
        <w:rPr>
          <w:rFonts w:ascii="Times New Roman" w:hAnsi="Times New Roman" w:cs="Times New Roman"/>
          <w:sz w:val="24"/>
          <w:szCs w:val="24"/>
        </w:rPr>
        <w:t xml:space="preserve"> </w:t>
      </w:r>
    </w:p>
    <w:p w14:paraId="592C0E0C" w14:textId="6B928198" w:rsidR="2D46F261" w:rsidRDefault="2D46F261" w:rsidP="6D94B87D">
      <w:pPr>
        <w:jc w:val="both"/>
        <w:rPr>
          <w:rFonts w:ascii="Times New Roman" w:hAnsi="Times New Roman" w:cs="Times New Roman"/>
          <w:sz w:val="24"/>
          <w:szCs w:val="24"/>
        </w:rPr>
      </w:pPr>
      <w:r w:rsidRPr="37F6F639">
        <w:rPr>
          <w:rFonts w:ascii="Times New Roman" w:hAnsi="Times New Roman" w:cs="Times New Roman"/>
          <w:sz w:val="24"/>
          <w:szCs w:val="24"/>
        </w:rPr>
        <w:t xml:space="preserve">This resource provides background on the emergence of electric vehicles and </w:t>
      </w:r>
      <w:r w:rsidR="7B3F3367" w:rsidRPr="37F6F639">
        <w:rPr>
          <w:rFonts w:ascii="Times New Roman" w:hAnsi="Times New Roman" w:cs="Times New Roman"/>
          <w:sz w:val="24"/>
          <w:szCs w:val="24"/>
        </w:rPr>
        <w:t xml:space="preserve">presents </w:t>
      </w:r>
      <w:r w:rsidRPr="37F6F639">
        <w:rPr>
          <w:rFonts w:ascii="Times New Roman" w:hAnsi="Times New Roman" w:cs="Times New Roman"/>
          <w:sz w:val="24"/>
          <w:szCs w:val="24"/>
        </w:rPr>
        <w:t xml:space="preserve">the solutions </w:t>
      </w:r>
      <w:r w:rsidR="704F72ED" w:rsidRPr="37F6F639">
        <w:rPr>
          <w:rFonts w:ascii="Times New Roman" w:hAnsi="Times New Roman" w:cs="Times New Roman"/>
          <w:sz w:val="24"/>
          <w:szCs w:val="24"/>
        </w:rPr>
        <w:t xml:space="preserve">select </w:t>
      </w:r>
      <w:r w:rsidRPr="37F6F639">
        <w:rPr>
          <w:rFonts w:ascii="Times New Roman" w:hAnsi="Times New Roman" w:cs="Times New Roman"/>
          <w:sz w:val="24"/>
          <w:szCs w:val="24"/>
        </w:rPr>
        <w:t>jurisdictions have deployed</w:t>
      </w:r>
      <w:r w:rsidR="6C7009B4" w:rsidRPr="37F6F639">
        <w:rPr>
          <w:rFonts w:ascii="Times New Roman" w:hAnsi="Times New Roman" w:cs="Times New Roman"/>
          <w:sz w:val="24"/>
          <w:szCs w:val="24"/>
        </w:rPr>
        <w:t xml:space="preserve"> to support its expansion</w:t>
      </w:r>
      <w:r w:rsidRPr="37F6F639">
        <w:rPr>
          <w:rFonts w:ascii="Times New Roman" w:hAnsi="Times New Roman" w:cs="Times New Roman"/>
          <w:sz w:val="24"/>
          <w:szCs w:val="24"/>
        </w:rPr>
        <w:t>.</w:t>
      </w:r>
      <w:r w:rsidR="6F9507FB" w:rsidRPr="37F6F639">
        <w:rPr>
          <w:rFonts w:ascii="Times New Roman" w:hAnsi="Times New Roman" w:cs="Times New Roman"/>
          <w:sz w:val="24"/>
          <w:szCs w:val="24"/>
        </w:rPr>
        <w:t xml:space="preserve"> </w:t>
      </w:r>
      <w:r w:rsidR="008A09AC" w:rsidRPr="37F6F639">
        <w:rPr>
          <w:rFonts w:ascii="Times New Roman" w:hAnsi="Times New Roman" w:cs="Times New Roman"/>
          <w:sz w:val="24"/>
          <w:szCs w:val="24"/>
        </w:rPr>
        <w:t>Also</w:t>
      </w:r>
      <w:r w:rsidR="3FC67CDB" w:rsidRPr="37F6F639">
        <w:rPr>
          <w:rFonts w:ascii="Times New Roman" w:hAnsi="Times New Roman" w:cs="Times New Roman"/>
          <w:sz w:val="24"/>
          <w:szCs w:val="24"/>
        </w:rPr>
        <w:t xml:space="preserve"> i</w:t>
      </w:r>
      <w:r w:rsidR="6F9507FB" w:rsidRPr="37F6F639">
        <w:rPr>
          <w:rFonts w:ascii="Times New Roman" w:hAnsi="Times New Roman" w:cs="Times New Roman"/>
          <w:sz w:val="24"/>
          <w:szCs w:val="24"/>
        </w:rPr>
        <w:t xml:space="preserve">ncluded is model language </w:t>
      </w:r>
      <w:r w:rsidR="1F18EF74" w:rsidRPr="37F6F639">
        <w:rPr>
          <w:rFonts w:ascii="Times New Roman" w:hAnsi="Times New Roman" w:cs="Times New Roman"/>
          <w:sz w:val="24"/>
          <w:szCs w:val="24"/>
        </w:rPr>
        <w:t xml:space="preserve">that </w:t>
      </w:r>
      <w:r w:rsidR="6F9507FB" w:rsidRPr="37F6F639">
        <w:rPr>
          <w:rFonts w:ascii="Times New Roman" w:hAnsi="Times New Roman" w:cs="Times New Roman"/>
          <w:sz w:val="24"/>
          <w:szCs w:val="24"/>
        </w:rPr>
        <w:t xml:space="preserve">communities can use to set their own policies. </w:t>
      </w:r>
      <w:r w:rsidR="00BC61ED">
        <w:rPr>
          <w:rFonts w:ascii="Times New Roman" w:hAnsi="Times New Roman" w:cs="Times New Roman"/>
          <w:sz w:val="24"/>
          <w:szCs w:val="24"/>
        </w:rPr>
        <w:t xml:space="preserve">The model language </w:t>
      </w:r>
      <w:r w:rsidR="00413DF9">
        <w:rPr>
          <w:rFonts w:ascii="Times New Roman" w:hAnsi="Times New Roman" w:cs="Times New Roman"/>
          <w:sz w:val="24"/>
          <w:szCs w:val="24"/>
        </w:rPr>
        <w:t xml:space="preserve">is designed to provide communities with </w:t>
      </w:r>
      <w:r w:rsidR="00EA6D19">
        <w:rPr>
          <w:rFonts w:ascii="Times New Roman" w:hAnsi="Times New Roman" w:cs="Times New Roman"/>
          <w:sz w:val="24"/>
          <w:szCs w:val="24"/>
        </w:rPr>
        <w:t>approaches that reflect local conditions and needs</w:t>
      </w:r>
      <w:r w:rsidR="004E6B2B">
        <w:rPr>
          <w:rFonts w:ascii="Times New Roman" w:hAnsi="Times New Roman" w:cs="Times New Roman"/>
          <w:sz w:val="24"/>
          <w:szCs w:val="24"/>
        </w:rPr>
        <w:t xml:space="preserve">. </w:t>
      </w:r>
      <w:r w:rsidR="6F9507FB" w:rsidRPr="37F6F639">
        <w:rPr>
          <w:rFonts w:ascii="Times New Roman" w:hAnsi="Times New Roman" w:cs="Times New Roman"/>
          <w:sz w:val="24"/>
          <w:szCs w:val="24"/>
        </w:rPr>
        <w:t>This language is consistent with the content of the Internation</w:t>
      </w:r>
      <w:r w:rsidR="002D6D23" w:rsidRPr="37F6F639">
        <w:rPr>
          <w:rFonts w:ascii="Times New Roman" w:hAnsi="Times New Roman" w:cs="Times New Roman"/>
          <w:sz w:val="24"/>
          <w:szCs w:val="24"/>
        </w:rPr>
        <w:t>al</w:t>
      </w:r>
      <w:r w:rsidR="6F9507FB" w:rsidRPr="37F6F639">
        <w:rPr>
          <w:rFonts w:ascii="Times New Roman" w:hAnsi="Times New Roman" w:cs="Times New Roman"/>
          <w:sz w:val="24"/>
          <w:szCs w:val="24"/>
        </w:rPr>
        <w:t xml:space="preserve"> Codes (I-Codes) including the International Energy Conservation Code (IE</w:t>
      </w:r>
      <w:r w:rsidR="59C078AA" w:rsidRPr="37F6F639">
        <w:rPr>
          <w:rFonts w:ascii="Times New Roman" w:hAnsi="Times New Roman" w:cs="Times New Roman"/>
          <w:sz w:val="24"/>
          <w:szCs w:val="24"/>
        </w:rPr>
        <w:t>CC), International Building Code (IBC) and the International Residential Code (IRC)</w:t>
      </w:r>
      <w:r w:rsidR="257F85D8" w:rsidRPr="37F6F639">
        <w:rPr>
          <w:rFonts w:ascii="Times New Roman" w:hAnsi="Times New Roman" w:cs="Times New Roman"/>
          <w:sz w:val="24"/>
          <w:szCs w:val="24"/>
        </w:rPr>
        <w:t>, and</w:t>
      </w:r>
      <w:r w:rsidR="30F75328" w:rsidRPr="37F6F639">
        <w:rPr>
          <w:rFonts w:ascii="Times New Roman" w:hAnsi="Times New Roman" w:cs="Times New Roman"/>
          <w:sz w:val="24"/>
          <w:szCs w:val="24"/>
        </w:rPr>
        <w:t xml:space="preserve"> was developed with input from key stakeholders</w:t>
      </w:r>
      <w:r w:rsidR="0D6DAD85" w:rsidRPr="37F6F639">
        <w:rPr>
          <w:rFonts w:ascii="Times New Roman" w:hAnsi="Times New Roman" w:cs="Times New Roman"/>
          <w:sz w:val="24"/>
          <w:szCs w:val="24"/>
        </w:rPr>
        <w:t>,</w:t>
      </w:r>
      <w:r w:rsidR="30F75328" w:rsidRPr="37F6F639">
        <w:rPr>
          <w:rFonts w:ascii="Times New Roman" w:hAnsi="Times New Roman" w:cs="Times New Roman"/>
          <w:sz w:val="24"/>
          <w:szCs w:val="24"/>
        </w:rPr>
        <w:t xml:space="preserve"> as identified in the appendix</w:t>
      </w:r>
      <w:r w:rsidR="6F9C3859" w:rsidRPr="37F6F639">
        <w:rPr>
          <w:rFonts w:ascii="Times New Roman" w:hAnsi="Times New Roman" w:cs="Times New Roman"/>
          <w:sz w:val="24"/>
          <w:szCs w:val="24"/>
        </w:rPr>
        <w:t>.</w:t>
      </w:r>
    </w:p>
    <w:p w14:paraId="259A3371" w14:textId="168A4E1A" w:rsidR="009615D0" w:rsidRDefault="009615D0" w:rsidP="006F3D61">
      <w:pPr>
        <w:jc w:val="both"/>
        <w:rPr>
          <w:rFonts w:ascii="Times New Roman" w:hAnsi="Times New Roman" w:cs="Times New Roman"/>
          <w:i/>
          <w:iCs/>
          <w:sz w:val="24"/>
          <w:szCs w:val="24"/>
        </w:rPr>
      </w:pPr>
      <w:r w:rsidRPr="006F3D61">
        <w:rPr>
          <w:rFonts w:ascii="Times New Roman" w:hAnsi="Times New Roman" w:cs="Times New Roman"/>
          <w:i/>
          <w:iCs/>
          <w:sz w:val="24"/>
          <w:szCs w:val="24"/>
        </w:rPr>
        <w:t>Common EV</w:t>
      </w:r>
      <w:r w:rsidR="3E554338" w:rsidRPr="6D94B87D">
        <w:rPr>
          <w:rFonts w:ascii="Times New Roman" w:hAnsi="Times New Roman" w:cs="Times New Roman"/>
          <w:i/>
          <w:iCs/>
          <w:sz w:val="24"/>
          <w:szCs w:val="24"/>
        </w:rPr>
        <w:t>-Integrated</w:t>
      </w:r>
      <w:r w:rsidR="00AE784F">
        <w:rPr>
          <w:rFonts w:ascii="Times New Roman" w:hAnsi="Times New Roman" w:cs="Times New Roman"/>
          <w:i/>
          <w:iCs/>
          <w:sz w:val="24"/>
          <w:szCs w:val="24"/>
        </w:rPr>
        <w:t xml:space="preserve"> Building Code </w:t>
      </w:r>
      <w:r w:rsidRPr="006F3D61">
        <w:rPr>
          <w:rFonts w:ascii="Times New Roman" w:hAnsi="Times New Roman" w:cs="Times New Roman"/>
          <w:i/>
          <w:iCs/>
          <w:sz w:val="24"/>
          <w:szCs w:val="24"/>
        </w:rPr>
        <w:t>Strategies</w:t>
      </w:r>
    </w:p>
    <w:p w14:paraId="58A56E24" w14:textId="61EA5EBC" w:rsidR="00AE6A5D" w:rsidRDefault="000A14D4" w:rsidP="006F3D61">
      <w:pPr>
        <w:jc w:val="both"/>
        <w:rPr>
          <w:rFonts w:ascii="Times New Roman" w:hAnsi="Times New Roman" w:cs="Times New Roman"/>
          <w:sz w:val="24"/>
          <w:szCs w:val="24"/>
        </w:rPr>
      </w:pPr>
      <w:r w:rsidRPr="37F6F639">
        <w:rPr>
          <w:rFonts w:ascii="Times New Roman" w:hAnsi="Times New Roman" w:cs="Times New Roman"/>
          <w:sz w:val="24"/>
          <w:szCs w:val="24"/>
        </w:rPr>
        <w:t xml:space="preserve">There are three EV </w:t>
      </w:r>
      <w:r w:rsidR="000011FA" w:rsidRPr="37F6F639">
        <w:rPr>
          <w:rFonts w:ascii="Times New Roman" w:hAnsi="Times New Roman" w:cs="Times New Roman"/>
          <w:sz w:val="24"/>
          <w:szCs w:val="24"/>
        </w:rPr>
        <w:t>parking space charging</w:t>
      </w:r>
      <w:r w:rsidR="00BC34F5" w:rsidRPr="37F6F639">
        <w:rPr>
          <w:rFonts w:ascii="Times New Roman" w:hAnsi="Times New Roman" w:cs="Times New Roman"/>
          <w:sz w:val="24"/>
          <w:szCs w:val="24"/>
        </w:rPr>
        <w:t xml:space="preserve"> infrastructure</w:t>
      </w:r>
      <w:r w:rsidR="000011FA" w:rsidRPr="37F6F639">
        <w:rPr>
          <w:rFonts w:ascii="Times New Roman" w:hAnsi="Times New Roman" w:cs="Times New Roman"/>
          <w:sz w:val="24"/>
          <w:szCs w:val="24"/>
        </w:rPr>
        <w:t xml:space="preserve"> strategies that buildings codes</w:t>
      </w:r>
      <w:r w:rsidR="00F55E48" w:rsidRPr="37F6F639">
        <w:rPr>
          <w:rFonts w:ascii="Times New Roman" w:hAnsi="Times New Roman" w:cs="Times New Roman"/>
          <w:sz w:val="24"/>
          <w:szCs w:val="24"/>
        </w:rPr>
        <w:t xml:space="preserve"> </w:t>
      </w:r>
      <w:r w:rsidR="2C96D4C6" w:rsidRPr="37F6F639">
        <w:rPr>
          <w:rFonts w:ascii="Times New Roman" w:hAnsi="Times New Roman" w:cs="Times New Roman"/>
          <w:sz w:val="24"/>
          <w:szCs w:val="24"/>
        </w:rPr>
        <w:t>include</w:t>
      </w:r>
      <w:r w:rsidR="00C22F7D" w:rsidRPr="37F6F639">
        <w:rPr>
          <w:rFonts w:ascii="Times New Roman" w:hAnsi="Times New Roman" w:cs="Times New Roman"/>
          <w:sz w:val="24"/>
          <w:szCs w:val="24"/>
        </w:rPr>
        <w:t xml:space="preserve"> for new buildings</w:t>
      </w:r>
      <w:r w:rsidR="6936F808" w:rsidRPr="37F6F639">
        <w:rPr>
          <w:rFonts w:ascii="Times New Roman" w:hAnsi="Times New Roman" w:cs="Times New Roman"/>
          <w:sz w:val="24"/>
          <w:szCs w:val="24"/>
        </w:rPr>
        <w:t>:</w:t>
      </w:r>
      <w:r w:rsidR="23DC11D4" w:rsidRPr="37F6F639">
        <w:rPr>
          <w:rFonts w:ascii="Times New Roman" w:hAnsi="Times New Roman" w:cs="Times New Roman"/>
          <w:sz w:val="24"/>
          <w:szCs w:val="24"/>
        </w:rPr>
        <w:t xml:space="preserve"> </w:t>
      </w:r>
      <w:r w:rsidR="000011FA" w:rsidRPr="37F6F639">
        <w:rPr>
          <w:rFonts w:ascii="Times New Roman" w:hAnsi="Times New Roman" w:cs="Times New Roman"/>
          <w:sz w:val="24"/>
          <w:szCs w:val="24"/>
        </w:rPr>
        <w:t>EV</w:t>
      </w:r>
      <w:r w:rsidR="00B77282">
        <w:rPr>
          <w:rFonts w:ascii="Times New Roman" w:hAnsi="Times New Roman" w:cs="Times New Roman"/>
          <w:sz w:val="24"/>
          <w:szCs w:val="24"/>
        </w:rPr>
        <w:t>-</w:t>
      </w:r>
      <w:r w:rsidR="000011FA" w:rsidRPr="37F6F639">
        <w:rPr>
          <w:rFonts w:ascii="Times New Roman" w:hAnsi="Times New Roman" w:cs="Times New Roman"/>
          <w:sz w:val="24"/>
          <w:szCs w:val="24"/>
        </w:rPr>
        <w:t>Capable, EV</w:t>
      </w:r>
      <w:r w:rsidR="00B77282">
        <w:rPr>
          <w:rFonts w:ascii="Times New Roman" w:hAnsi="Times New Roman" w:cs="Times New Roman"/>
          <w:sz w:val="24"/>
          <w:szCs w:val="24"/>
        </w:rPr>
        <w:t>-</w:t>
      </w:r>
      <w:r w:rsidR="000011FA" w:rsidRPr="37F6F639">
        <w:rPr>
          <w:rFonts w:ascii="Times New Roman" w:hAnsi="Times New Roman" w:cs="Times New Roman"/>
          <w:sz w:val="24"/>
          <w:szCs w:val="24"/>
        </w:rPr>
        <w:t>Ready and EV</w:t>
      </w:r>
      <w:r w:rsidR="00B77282">
        <w:rPr>
          <w:rFonts w:ascii="Times New Roman" w:hAnsi="Times New Roman" w:cs="Times New Roman"/>
          <w:sz w:val="24"/>
          <w:szCs w:val="24"/>
        </w:rPr>
        <w:t>-</w:t>
      </w:r>
      <w:r w:rsidR="00BC34F5" w:rsidRPr="37F6F639">
        <w:rPr>
          <w:rFonts w:ascii="Times New Roman" w:hAnsi="Times New Roman" w:cs="Times New Roman"/>
          <w:sz w:val="24"/>
          <w:szCs w:val="24"/>
        </w:rPr>
        <w:t xml:space="preserve">Installed. </w:t>
      </w:r>
    </w:p>
    <w:p w14:paraId="14C649E2" w14:textId="360A05B4" w:rsidR="00282E7B" w:rsidRDefault="001C0749" w:rsidP="006F3D61">
      <w:pPr>
        <w:jc w:val="both"/>
        <w:rPr>
          <w:rFonts w:ascii="Times New Roman" w:hAnsi="Times New Roman" w:cs="Times New Roman"/>
          <w:sz w:val="24"/>
          <w:szCs w:val="24"/>
        </w:rPr>
      </w:pPr>
      <w:r w:rsidRPr="37F6F639">
        <w:rPr>
          <w:rFonts w:ascii="Times New Roman" w:hAnsi="Times New Roman" w:cs="Times New Roman"/>
          <w:b/>
          <w:bCs/>
          <w:sz w:val="24"/>
          <w:szCs w:val="24"/>
        </w:rPr>
        <w:t>EV</w:t>
      </w:r>
      <w:r w:rsidR="0053397F">
        <w:rPr>
          <w:rFonts w:ascii="Times New Roman" w:hAnsi="Times New Roman" w:cs="Times New Roman"/>
          <w:b/>
          <w:bCs/>
          <w:sz w:val="24"/>
          <w:szCs w:val="24"/>
        </w:rPr>
        <w:t>-</w:t>
      </w:r>
      <w:r w:rsidR="009B2904" w:rsidRPr="37F6F639">
        <w:rPr>
          <w:rFonts w:ascii="Times New Roman" w:hAnsi="Times New Roman" w:cs="Times New Roman"/>
          <w:b/>
          <w:bCs/>
          <w:sz w:val="24"/>
          <w:szCs w:val="24"/>
        </w:rPr>
        <w:t>Capable</w:t>
      </w:r>
      <w:r w:rsidR="1B9809DE" w:rsidRPr="37F6F639">
        <w:rPr>
          <w:rFonts w:ascii="Times New Roman" w:hAnsi="Times New Roman" w:cs="Times New Roman"/>
          <w:b/>
          <w:bCs/>
          <w:sz w:val="24"/>
          <w:szCs w:val="24"/>
        </w:rPr>
        <w:t>:</w:t>
      </w:r>
      <w:r w:rsidR="009B2904" w:rsidRPr="37F6F639">
        <w:rPr>
          <w:rFonts w:ascii="Times New Roman" w:hAnsi="Times New Roman" w:cs="Times New Roman"/>
          <w:sz w:val="24"/>
          <w:szCs w:val="24"/>
        </w:rPr>
        <w:t xml:space="preserve"> </w:t>
      </w:r>
      <w:r w:rsidR="338DEE9F" w:rsidRPr="37F6F639">
        <w:rPr>
          <w:rFonts w:ascii="Times New Roman" w:hAnsi="Times New Roman" w:cs="Times New Roman"/>
          <w:sz w:val="24"/>
          <w:szCs w:val="24"/>
        </w:rPr>
        <w:t>P</w:t>
      </w:r>
      <w:r w:rsidR="009B2904" w:rsidRPr="37F6F639">
        <w:rPr>
          <w:rFonts w:ascii="Times New Roman" w:hAnsi="Times New Roman" w:cs="Times New Roman"/>
          <w:sz w:val="24"/>
          <w:szCs w:val="24"/>
        </w:rPr>
        <w:t xml:space="preserve">arking spaces </w:t>
      </w:r>
      <w:r w:rsidR="0051521C" w:rsidRPr="37F6F639">
        <w:rPr>
          <w:rFonts w:ascii="Times New Roman" w:hAnsi="Times New Roman" w:cs="Times New Roman"/>
          <w:sz w:val="24"/>
          <w:szCs w:val="24"/>
        </w:rPr>
        <w:t xml:space="preserve">that have the electrical panel capacity and </w:t>
      </w:r>
      <w:r w:rsidR="00D356E7" w:rsidRPr="37F6F639">
        <w:rPr>
          <w:rFonts w:ascii="Times New Roman" w:hAnsi="Times New Roman" w:cs="Times New Roman"/>
          <w:sz w:val="24"/>
          <w:szCs w:val="24"/>
        </w:rPr>
        <w:t>conduit installed</w:t>
      </w:r>
      <w:r w:rsidR="00C22F7D" w:rsidRPr="37F6F639">
        <w:rPr>
          <w:rFonts w:ascii="Times New Roman" w:hAnsi="Times New Roman" w:cs="Times New Roman"/>
          <w:sz w:val="24"/>
          <w:szCs w:val="24"/>
        </w:rPr>
        <w:t xml:space="preserve"> during construction</w:t>
      </w:r>
      <w:r w:rsidR="00D356E7" w:rsidRPr="37F6F639">
        <w:rPr>
          <w:rFonts w:ascii="Times New Roman" w:hAnsi="Times New Roman" w:cs="Times New Roman"/>
          <w:sz w:val="24"/>
          <w:szCs w:val="24"/>
        </w:rPr>
        <w:t xml:space="preserve"> to support future</w:t>
      </w:r>
      <w:r w:rsidR="00C22F7D" w:rsidRPr="37F6F639">
        <w:rPr>
          <w:rFonts w:ascii="Times New Roman" w:hAnsi="Times New Roman" w:cs="Times New Roman"/>
          <w:sz w:val="24"/>
          <w:szCs w:val="24"/>
        </w:rPr>
        <w:t xml:space="preserve"> implementation </w:t>
      </w:r>
      <w:r w:rsidR="00E17651" w:rsidRPr="37F6F639">
        <w:rPr>
          <w:rFonts w:ascii="Times New Roman" w:hAnsi="Times New Roman" w:cs="Times New Roman"/>
          <w:sz w:val="24"/>
          <w:szCs w:val="24"/>
        </w:rPr>
        <w:t>of EV charging with 208/240</w:t>
      </w:r>
      <w:r w:rsidR="00C16387">
        <w:rPr>
          <w:rFonts w:ascii="Times New Roman" w:hAnsi="Times New Roman" w:cs="Times New Roman"/>
          <w:sz w:val="24"/>
          <w:szCs w:val="24"/>
        </w:rPr>
        <w:t>-</w:t>
      </w:r>
      <w:r w:rsidR="00A55AB3">
        <w:rPr>
          <w:rFonts w:ascii="Times New Roman" w:hAnsi="Times New Roman" w:cs="Times New Roman"/>
          <w:sz w:val="24"/>
          <w:szCs w:val="24"/>
        </w:rPr>
        <w:t>v</w:t>
      </w:r>
      <w:r w:rsidR="00CF7621">
        <w:rPr>
          <w:rFonts w:ascii="Times New Roman" w:hAnsi="Times New Roman" w:cs="Times New Roman"/>
          <w:sz w:val="24"/>
          <w:szCs w:val="24"/>
        </w:rPr>
        <w:t>olt</w:t>
      </w:r>
      <w:r w:rsidR="00E17651" w:rsidRPr="37F6F639">
        <w:rPr>
          <w:rFonts w:ascii="Times New Roman" w:hAnsi="Times New Roman" w:cs="Times New Roman"/>
          <w:sz w:val="24"/>
          <w:szCs w:val="24"/>
        </w:rPr>
        <w:t>, 40-am</w:t>
      </w:r>
      <w:r w:rsidR="00DD5410" w:rsidRPr="37F6F639">
        <w:rPr>
          <w:rFonts w:ascii="Times New Roman" w:hAnsi="Times New Roman" w:cs="Times New Roman"/>
          <w:sz w:val="24"/>
          <w:szCs w:val="24"/>
        </w:rPr>
        <w:t>p</w:t>
      </w:r>
      <w:r w:rsidR="00C16387">
        <w:rPr>
          <w:rFonts w:ascii="Times New Roman" w:hAnsi="Times New Roman" w:cs="Times New Roman"/>
          <w:sz w:val="24"/>
          <w:szCs w:val="24"/>
        </w:rPr>
        <w:t>ere</w:t>
      </w:r>
      <w:r w:rsidR="00E17651" w:rsidRPr="37F6F639">
        <w:rPr>
          <w:rFonts w:ascii="Times New Roman" w:hAnsi="Times New Roman" w:cs="Times New Roman"/>
          <w:sz w:val="24"/>
          <w:szCs w:val="24"/>
        </w:rPr>
        <w:t xml:space="preserve"> circuits.</w:t>
      </w:r>
      <w:r w:rsidR="00AE6A5D" w:rsidRPr="37F6F639">
        <w:rPr>
          <w:rFonts w:ascii="Times New Roman" w:hAnsi="Times New Roman" w:cs="Times New Roman"/>
          <w:sz w:val="24"/>
          <w:szCs w:val="24"/>
        </w:rPr>
        <w:t xml:space="preserve"> This strategy ensures the reduction of up-front costs for EV charging station installation by providing the electrical elements that are difficult to install during a retrofit.</w:t>
      </w:r>
    </w:p>
    <w:p w14:paraId="730CD953" w14:textId="3AA3AFF6" w:rsidR="00AE6A5D" w:rsidRDefault="00AE784F" w:rsidP="006F3D61">
      <w:pPr>
        <w:jc w:val="both"/>
        <w:rPr>
          <w:rFonts w:ascii="Times New Roman" w:hAnsi="Times New Roman" w:cs="Times New Roman"/>
          <w:sz w:val="24"/>
          <w:szCs w:val="24"/>
        </w:rPr>
      </w:pPr>
      <w:r w:rsidRPr="37F6F639">
        <w:rPr>
          <w:rFonts w:ascii="Times New Roman" w:hAnsi="Times New Roman" w:cs="Times New Roman"/>
          <w:b/>
          <w:bCs/>
          <w:sz w:val="24"/>
          <w:szCs w:val="24"/>
        </w:rPr>
        <w:t>EV</w:t>
      </w:r>
      <w:r w:rsidR="0053397F">
        <w:rPr>
          <w:rFonts w:ascii="Times New Roman" w:hAnsi="Times New Roman" w:cs="Times New Roman"/>
          <w:b/>
          <w:bCs/>
          <w:sz w:val="24"/>
          <w:szCs w:val="24"/>
        </w:rPr>
        <w:t>-</w:t>
      </w:r>
      <w:r w:rsidRPr="37F6F639">
        <w:rPr>
          <w:rFonts w:ascii="Times New Roman" w:hAnsi="Times New Roman" w:cs="Times New Roman"/>
          <w:b/>
          <w:bCs/>
          <w:sz w:val="24"/>
          <w:szCs w:val="24"/>
        </w:rPr>
        <w:t>Ready</w:t>
      </w:r>
      <w:r w:rsidR="7DB15C4E" w:rsidRPr="37F6F639">
        <w:rPr>
          <w:rFonts w:ascii="Times New Roman" w:hAnsi="Times New Roman" w:cs="Times New Roman"/>
          <w:b/>
          <w:bCs/>
          <w:sz w:val="24"/>
          <w:szCs w:val="24"/>
        </w:rPr>
        <w:t>:</w:t>
      </w:r>
      <w:r w:rsidRPr="37F6F639">
        <w:rPr>
          <w:rFonts w:ascii="Times New Roman" w:hAnsi="Times New Roman" w:cs="Times New Roman"/>
          <w:sz w:val="24"/>
          <w:szCs w:val="24"/>
        </w:rPr>
        <w:t xml:space="preserve"> </w:t>
      </w:r>
      <w:r w:rsidR="742DBC11" w:rsidRPr="37F6F639">
        <w:rPr>
          <w:rFonts w:ascii="Times New Roman" w:hAnsi="Times New Roman" w:cs="Times New Roman"/>
          <w:sz w:val="24"/>
          <w:szCs w:val="24"/>
        </w:rPr>
        <w:t>P</w:t>
      </w:r>
      <w:r w:rsidRPr="37F6F639">
        <w:rPr>
          <w:rFonts w:ascii="Times New Roman" w:hAnsi="Times New Roman" w:cs="Times New Roman"/>
          <w:sz w:val="24"/>
          <w:szCs w:val="24"/>
        </w:rPr>
        <w:t xml:space="preserve">arking spaces </w:t>
      </w:r>
      <w:r w:rsidR="7B2DE506" w:rsidRPr="37F6F639">
        <w:rPr>
          <w:rFonts w:ascii="Times New Roman" w:hAnsi="Times New Roman" w:cs="Times New Roman"/>
          <w:sz w:val="24"/>
          <w:szCs w:val="24"/>
        </w:rPr>
        <w:t>that have</w:t>
      </w:r>
      <w:r w:rsidR="00CC6422" w:rsidRPr="37F6F639">
        <w:rPr>
          <w:rFonts w:ascii="Times New Roman" w:hAnsi="Times New Roman" w:cs="Times New Roman"/>
          <w:sz w:val="24"/>
          <w:szCs w:val="24"/>
        </w:rPr>
        <w:t xml:space="preserve"> full circuit installations of 208/240</w:t>
      </w:r>
      <w:r w:rsidR="00C16387">
        <w:rPr>
          <w:rFonts w:ascii="Times New Roman" w:hAnsi="Times New Roman" w:cs="Times New Roman"/>
          <w:sz w:val="24"/>
          <w:szCs w:val="24"/>
        </w:rPr>
        <w:t>-volt</w:t>
      </w:r>
      <w:r w:rsidR="00DD5410" w:rsidRPr="37F6F639">
        <w:rPr>
          <w:rFonts w:ascii="Times New Roman" w:hAnsi="Times New Roman" w:cs="Times New Roman"/>
          <w:sz w:val="24"/>
          <w:szCs w:val="24"/>
        </w:rPr>
        <w:t>, 40-amp</w:t>
      </w:r>
      <w:r w:rsidR="00C16387">
        <w:rPr>
          <w:rFonts w:ascii="Times New Roman" w:hAnsi="Times New Roman" w:cs="Times New Roman"/>
          <w:sz w:val="24"/>
          <w:szCs w:val="24"/>
        </w:rPr>
        <w:t>ere</w:t>
      </w:r>
      <w:r w:rsidR="00DD5410" w:rsidRPr="37F6F639">
        <w:rPr>
          <w:rFonts w:ascii="Times New Roman" w:hAnsi="Times New Roman" w:cs="Times New Roman"/>
          <w:sz w:val="24"/>
          <w:szCs w:val="24"/>
        </w:rPr>
        <w:t xml:space="preserve"> panel capacity</w:t>
      </w:r>
      <w:r w:rsidR="008A6455" w:rsidRPr="37F6F639">
        <w:rPr>
          <w:rFonts w:ascii="Times New Roman" w:hAnsi="Times New Roman" w:cs="Times New Roman"/>
          <w:sz w:val="24"/>
          <w:szCs w:val="24"/>
        </w:rPr>
        <w:t xml:space="preserve">, raceway wiring, receptacle and circuit overprotection devices. </w:t>
      </w:r>
      <w:r w:rsidR="00B8162B" w:rsidRPr="37F6F639">
        <w:rPr>
          <w:rFonts w:ascii="Times New Roman" w:hAnsi="Times New Roman" w:cs="Times New Roman"/>
          <w:sz w:val="24"/>
          <w:szCs w:val="24"/>
        </w:rPr>
        <w:t xml:space="preserve">This </w:t>
      </w:r>
      <w:r w:rsidR="009F6B50" w:rsidRPr="37F6F639">
        <w:rPr>
          <w:rFonts w:ascii="Times New Roman" w:hAnsi="Times New Roman" w:cs="Times New Roman"/>
          <w:sz w:val="24"/>
          <w:szCs w:val="24"/>
        </w:rPr>
        <w:t xml:space="preserve">strategy supports the </w:t>
      </w:r>
      <w:r w:rsidR="009F6B50" w:rsidRPr="37F6F639">
        <w:rPr>
          <w:rFonts w:ascii="Times New Roman" w:hAnsi="Times New Roman" w:cs="Times New Roman"/>
          <w:sz w:val="24"/>
          <w:szCs w:val="24"/>
        </w:rPr>
        <w:lastRenderedPageBreak/>
        <w:t xml:space="preserve">installation of EV charging stations </w:t>
      </w:r>
      <w:r w:rsidR="573D59FE" w:rsidRPr="37F6F639">
        <w:rPr>
          <w:rFonts w:ascii="Times New Roman" w:hAnsi="Times New Roman" w:cs="Times New Roman"/>
          <w:sz w:val="24"/>
          <w:szCs w:val="24"/>
        </w:rPr>
        <w:t xml:space="preserve">and includes </w:t>
      </w:r>
      <w:r w:rsidR="00A3172B" w:rsidRPr="37F6F639">
        <w:rPr>
          <w:rFonts w:ascii="Times New Roman" w:hAnsi="Times New Roman" w:cs="Times New Roman"/>
          <w:sz w:val="24"/>
          <w:szCs w:val="24"/>
        </w:rPr>
        <w:t xml:space="preserve">all required electrical </w:t>
      </w:r>
      <w:r w:rsidR="00690884" w:rsidRPr="37F6F639">
        <w:rPr>
          <w:rFonts w:ascii="Times New Roman" w:hAnsi="Times New Roman" w:cs="Times New Roman"/>
          <w:sz w:val="24"/>
          <w:szCs w:val="24"/>
        </w:rPr>
        <w:t xml:space="preserve">specifications </w:t>
      </w:r>
      <w:r w:rsidR="740B8463" w:rsidRPr="37F6F639">
        <w:rPr>
          <w:rFonts w:ascii="Times New Roman" w:hAnsi="Times New Roman" w:cs="Times New Roman"/>
          <w:sz w:val="24"/>
          <w:szCs w:val="24"/>
        </w:rPr>
        <w:t>for</w:t>
      </w:r>
      <w:r w:rsidR="00690884" w:rsidRPr="37F6F639">
        <w:rPr>
          <w:rFonts w:ascii="Times New Roman" w:hAnsi="Times New Roman" w:cs="Times New Roman"/>
          <w:sz w:val="24"/>
          <w:szCs w:val="24"/>
        </w:rPr>
        <w:t xml:space="preserve"> </w:t>
      </w:r>
      <w:r w:rsidR="00E76558">
        <w:rPr>
          <w:rFonts w:ascii="Times New Roman" w:hAnsi="Times New Roman" w:cs="Times New Roman"/>
          <w:sz w:val="24"/>
          <w:szCs w:val="24"/>
        </w:rPr>
        <w:t>the implementation of</w:t>
      </w:r>
      <w:r w:rsidR="00690884" w:rsidRPr="37F6F639">
        <w:rPr>
          <w:rFonts w:ascii="Times New Roman" w:hAnsi="Times New Roman" w:cs="Times New Roman"/>
          <w:sz w:val="24"/>
          <w:szCs w:val="24"/>
        </w:rPr>
        <w:t xml:space="preserve"> EV Supply Equipment (EVSE).</w:t>
      </w:r>
    </w:p>
    <w:p w14:paraId="33DE6018" w14:textId="2E99FC94" w:rsidR="00B96007" w:rsidRDefault="00D03573" w:rsidP="37F6F639">
      <w:pPr>
        <w:jc w:val="both"/>
        <w:rPr>
          <w:rFonts w:ascii="Times New Roman" w:hAnsi="Times New Roman" w:cs="Times New Roman"/>
          <w:i/>
          <w:iCs/>
          <w:sz w:val="24"/>
          <w:szCs w:val="24"/>
        </w:rPr>
      </w:pPr>
      <w:r w:rsidRPr="37F6F639">
        <w:rPr>
          <w:rFonts w:ascii="Times New Roman" w:hAnsi="Times New Roman" w:cs="Times New Roman"/>
          <w:b/>
          <w:bCs/>
          <w:sz w:val="24"/>
          <w:szCs w:val="24"/>
        </w:rPr>
        <w:t>EV</w:t>
      </w:r>
      <w:r w:rsidR="0053397F">
        <w:rPr>
          <w:rFonts w:ascii="Times New Roman" w:hAnsi="Times New Roman" w:cs="Times New Roman"/>
          <w:b/>
          <w:bCs/>
          <w:sz w:val="24"/>
          <w:szCs w:val="24"/>
        </w:rPr>
        <w:t>-</w:t>
      </w:r>
      <w:r w:rsidRPr="37F6F639">
        <w:rPr>
          <w:rFonts w:ascii="Times New Roman" w:hAnsi="Times New Roman" w:cs="Times New Roman"/>
          <w:b/>
          <w:bCs/>
          <w:sz w:val="24"/>
          <w:szCs w:val="24"/>
        </w:rPr>
        <w:t>Installed</w:t>
      </w:r>
      <w:r w:rsidR="6DA081C9" w:rsidRPr="37F6F639">
        <w:rPr>
          <w:rFonts w:ascii="Times New Roman" w:hAnsi="Times New Roman" w:cs="Times New Roman"/>
          <w:b/>
          <w:bCs/>
          <w:sz w:val="24"/>
          <w:szCs w:val="24"/>
        </w:rPr>
        <w:t>:</w:t>
      </w:r>
      <w:r w:rsidRPr="37F6F639">
        <w:rPr>
          <w:rFonts w:ascii="Times New Roman" w:hAnsi="Times New Roman" w:cs="Times New Roman"/>
          <w:sz w:val="24"/>
          <w:szCs w:val="24"/>
        </w:rPr>
        <w:t xml:space="preserve"> </w:t>
      </w:r>
      <w:r w:rsidR="00F66441" w:rsidRPr="37F6F639">
        <w:rPr>
          <w:rFonts w:ascii="Times New Roman" w:hAnsi="Times New Roman" w:cs="Times New Roman"/>
          <w:sz w:val="24"/>
          <w:szCs w:val="24"/>
        </w:rPr>
        <w:t>Charging Stations</w:t>
      </w:r>
      <w:r w:rsidRPr="37F6F639">
        <w:rPr>
          <w:rFonts w:ascii="Times New Roman" w:hAnsi="Times New Roman" w:cs="Times New Roman"/>
          <w:sz w:val="24"/>
          <w:szCs w:val="24"/>
        </w:rPr>
        <w:t xml:space="preserve"> or EVSE </w:t>
      </w:r>
      <w:r w:rsidR="1D0CA542" w:rsidRPr="37F6F639">
        <w:rPr>
          <w:rFonts w:ascii="Times New Roman" w:hAnsi="Times New Roman" w:cs="Times New Roman"/>
          <w:sz w:val="24"/>
          <w:szCs w:val="24"/>
        </w:rPr>
        <w:t xml:space="preserve">that are </w:t>
      </w:r>
      <w:r w:rsidR="00637CE7" w:rsidRPr="37F6F639">
        <w:rPr>
          <w:rFonts w:ascii="Times New Roman" w:hAnsi="Times New Roman" w:cs="Times New Roman"/>
          <w:sz w:val="24"/>
          <w:szCs w:val="24"/>
        </w:rPr>
        <w:t xml:space="preserve">fully installed during new construction. </w:t>
      </w:r>
    </w:p>
    <w:p w14:paraId="6CCDCE5D" w14:textId="6EC26D0C" w:rsidR="00E95647" w:rsidRDefault="58A29C4C" w:rsidP="37F6F639">
      <w:pPr>
        <w:jc w:val="both"/>
        <w:rPr>
          <w:rFonts w:ascii="Times New Roman" w:hAnsi="Times New Roman" w:cs="Times New Roman"/>
          <w:i/>
          <w:iCs/>
          <w:sz w:val="24"/>
          <w:szCs w:val="24"/>
        </w:rPr>
      </w:pPr>
      <w:r w:rsidRPr="37F6F639">
        <w:rPr>
          <w:rFonts w:ascii="Times New Roman" w:hAnsi="Times New Roman" w:cs="Times New Roman"/>
          <w:i/>
          <w:iCs/>
          <w:sz w:val="24"/>
          <w:szCs w:val="24"/>
        </w:rPr>
        <w:t>Current Approaches to EV-Integrated Codes</w:t>
      </w:r>
    </w:p>
    <w:p w14:paraId="4341DA02" w14:textId="4C1F87F8" w:rsidR="41C3F2A2" w:rsidRPr="00342214" w:rsidRDefault="00D86C5E" w:rsidP="37F6F639">
      <w:pPr>
        <w:jc w:val="both"/>
        <w:rPr>
          <w:rFonts w:ascii="Times New Roman" w:hAnsi="Times New Roman" w:cs="Times New Roman"/>
          <w:sz w:val="24"/>
          <w:szCs w:val="24"/>
        </w:rPr>
      </w:pPr>
      <w:r w:rsidRPr="009E296F">
        <w:rPr>
          <w:rFonts w:ascii="Times New Roman" w:hAnsi="Times New Roman" w:cs="Times New Roman"/>
          <w:sz w:val="24"/>
          <w:szCs w:val="24"/>
        </w:rPr>
        <w:t>Th</w:t>
      </w:r>
      <w:r w:rsidR="00B36579">
        <w:rPr>
          <w:rFonts w:ascii="Times New Roman" w:hAnsi="Times New Roman" w:cs="Times New Roman"/>
          <w:sz w:val="24"/>
          <w:szCs w:val="24"/>
        </w:rPr>
        <w:t xml:space="preserve">is </w:t>
      </w:r>
      <w:r w:rsidRPr="009E296F">
        <w:rPr>
          <w:rFonts w:ascii="Times New Roman" w:hAnsi="Times New Roman" w:cs="Times New Roman"/>
          <w:sz w:val="24"/>
          <w:szCs w:val="24"/>
        </w:rPr>
        <w:t xml:space="preserve">section </w:t>
      </w:r>
      <w:r w:rsidR="005E3608" w:rsidRPr="009E296F">
        <w:rPr>
          <w:rFonts w:ascii="Times New Roman" w:hAnsi="Times New Roman" w:cs="Times New Roman"/>
          <w:sz w:val="24"/>
          <w:szCs w:val="24"/>
        </w:rPr>
        <w:t xml:space="preserve">highlights some of the approaches </w:t>
      </w:r>
      <w:r w:rsidR="000C6596" w:rsidRPr="009E296F">
        <w:rPr>
          <w:rFonts w:ascii="Times New Roman" w:hAnsi="Times New Roman" w:cs="Times New Roman"/>
          <w:sz w:val="24"/>
          <w:szCs w:val="24"/>
        </w:rPr>
        <w:t xml:space="preserve">to EV-integrated </w:t>
      </w:r>
      <w:r w:rsidR="00C763C8" w:rsidRPr="009E296F">
        <w:rPr>
          <w:rFonts w:ascii="Times New Roman" w:hAnsi="Times New Roman" w:cs="Times New Roman"/>
          <w:sz w:val="24"/>
          <w:szCs w:val="24"/>
        </w:rPr>
        <w:t xml:space="preserve">building codes that are harnessed by </w:t>
      </w:r>
      <w:r w:rsidR="004F7995">
        <w:rPr>
          <w:rFonts w:ascii="Times New Roman" w:hAnsi="Times New Roman" w:cs="Times New Roman"/>
          <w:sz w:val="24"/>
          <w:szCs w:val="24"/>
        </w:rPr>
        <w:t>various</w:t>
      </w:r>
      <w:r w:rsidR="00C763C8" w:rsidRPr="009E296F">
        <w:rPr>
          <w:rFonts w:ascii="Times New Roman" w:hAnsi="Times New Roman" w:cs="Times New Roman"/>
          <w:sz w:val="24"/>
          <w:szCs w:val="24"/>
        </w:rPr>
        <w:t xml:space="preserve"> </w:t>
      </w:r>
      <w:r w:rsidR="00346CB0" w:rsidRPr="009E296F">
        <w:rPr>
          <w:rFonts w:ascii="Times New Roman" w:hAnsi="Times New Roman" w:cs="Times New Roman"/>
          <w:sz w:val="24"/>
          <w:szCs w:val="24"/>
        </w:rPr>
        <w:t>local governments</w:t>
      </w:r>
      <w:r w:rsidR="00342214">
        <w:rPr>
          <w:rFonts w:ascii="Times New Roman" w:hAnsi="Times New Roman" w:cs="Times New Roman"/>
          <w:sz w:val="24"/>
          <w:szCs w:val="24"/>
        </w:rPr>
        <w:t xml:space="preserve">. </w:t>
      </w:r>
      <w:r w:rsidR="00342214">
        <w:rPr>
          <w:rFonts w:ascii="Times New Roman" w:hAnsi="Times New Roman" w:cs="Times New Roman"/>
          <w:i/>
          <w:iCs/>
          <w:sz w:val="24"/>
          <w:szCs w:val="24"/>
        </w:rPr>
        <w:t>Table 1</w:t>
      </w:r>
      <w:r w:rsidR="003D097F">
        <w:rPr>
          <w:rFonts w:ascii="Times New Roman" w:hAnsi="Times New Roman" w:cs="Times New Roman"/>
          <w:i/>
          <w:iCs/>
          <w:sz w:val="24"/>
          <w:szCs w:val="24"/>
        </w:rPr>
        <w:t xml:space="preserve"> </w:t>
      </w:r>
      <w:r w:rsidR="00342214">
        <w:rPr>
          <w:rFonts w:ascii="Times New Roman" w:hAnsi="Times New Roman" w:cs="Times New Roman"/>
          <w:sz w:val="24"/>
          <w:szCs w:val="24"/>
        </w:rPr>
        <w:t>highlights</w:t>
      </w:r>
      <w:r w:rsidR="00235EBB">
        <w:rPr>
          <w:rFonts w:ascii="Times New Roman" w:hAnsi="Times New Roman" w:cs="Times New Roman"/>
          <w:sz w:val="24"/>
          <w:szCs w:val="24"/>
        </w:rPr>
        <w:t xml:space="preserve"> </w:t>
      </w:r>
      <w:r w:rsidR="00232062">
        <w:rPr>
          <w:rFonts w:ascii="Times New Roman" w:hAnsi="Times New Roman" w:cs="Times New Roman"/>
          <w:sz w:val="24"/>
          <w:szCs w:val="24"/>
        </w:rPr>
        <w:t>EV</w:t>
      </w:r>
      <w:r w:rsidR="00E560C1">
        <w:rPr>
          <w:rFonts w:ascii="Times New Roman" w:hAnsi="Times New Roman" w:cs="Times New Roman"/>
          <w:sz w:val="24"/>
          <w:szCs w:val="24"/>
        </w:rPr>
        <w:t xml:space="preserve"> infrastructure code provisions that are currently implemented across North America.</w:t>
      </w:r>
      <w:r w:rsidR="00346CB0" w:rsidRPr="009E296F">
        <w:rPr>
          <w:rFonts w:ascii="Times New Roman" w:hAnsi="Times New Roman" w:cs="Times New Roman"/>
          <w:sz w:val="24"/>
          <w:szCs w:val="24"/>
        </w:rPr>
        <w:t xml:space="preserve"> </w:t>
      </w:r>
      <w:r w:rsidR="00E560C1">
        <w:rPr>
          <w:rFonts w:ascii="Times New Roman" w:hAnsi="Times New Roman" w:cs="Times New Roman"/>
          <w:sz w:val="24"/>
          <w:szCs w:val="24"/>
        </w:rPr>
        <w:t xml:space="preserve">These </w:t>
      </w:r>
      <w:r w:rsidR="002E48F2">
        <w:rPr>
          <w:rFonts w:ascii="Times New Roman" w:hAnsi="Times New Roman" w:cs="Times New Roman"/>
          <w:sz w:val="24"/>
          <w:szCs w:val="24"/>
        </w:rPr>
        <w:t xml:space="preserve">approaches </w:t>
      </w:r>
      <w:r w:rsidR="002E48F2" w:rsidRPr="009E296F">
        <w:rPr>
          <w:rFonts w:ascii="Times New Roman" w:hAnsi="Times New Roman" w:cs="Times New Roman"/>
          <w:sz w:val="24"/>
          <w:szCs w:val="24"/>
        </w:rPr>
        <w:t>can</w:t>
      </w:r>
      <w:r w:rsidR="00346CB0" w:rsidRPr="009E296F">
        <w:rPr>
          <w:rFonts w:ascii="Times New Roman" w:hAnsi="Times New Roman" w:cs="Times New Roman"/>
          <w:sz w:val="24"/>
          <w:szCs w:val="24"/>
        </w:rPr>
        <w:t xml:space="preserve"> </w:t>
      </w:r>
      <w:r w:rsidR="002E0E03">
        <w:rPr>
          <w:rFonts w:ascii="Times New Roman" w:hAnsi="Times New Roman" w:cs="Times New Roman"/>
          <w:sz w:val="24"/>
          <w:szCs w:val="24"/>
        </w:rPr>
        <w:t xml:space="preserve">help communities </w:t>
      </w:r>
      <w:r w:rsidR="00242087">
        <w:rPr>
          <w:rFonts w:ascii="Times New Roman" w:hAnsi="Times New Roman" w:cs="Times New Roman"/>
          <w:sz w:val="24"/>
          <w:szCs w:val="24"/>
        </w:rPr>
        <w:t xml:space="preserve">determine the best combination of </w:t>
      </w:r>
      <w:r w:rsidR="00A44930">
        <w:rPr>
          <w:rFonts w:ascii="Times New Roman" w:hAnsi="Times New Roman" w:cs="Times New Roman"/>
          <w:sz w:val="24"/>
          <w:szCs w:val="24"/>
        </w:rPr>
        <w:t xml:space="preserve">EV space types and numbers to meet their individual </w:t>
      </w:r>
      <w:r w:rsidR="005138E1">
        <w:rPr>
          <w:rFonts w:ascii="Times New Roman" w:hAnsi="Times New Roman" w:cs="Times New Roman"/>
          <w:sz w:val="24"/>
          <w:szCs w:val="24"/>
        </w:rPr>
        <w:t>GHG</w:t>
      </w:r>
      <w:r w:rsidR="002E48F2">
        <w:rPr>
          <w:rFonts w:ascii="Times New Roman" w:hAnsi="Times New Roman" w:cs="Times New Roman"/>
          <w:sz w:val="24"/>
          <w:szCs w:val="24"/>
        </w:rPr>
        <w:t xml:space="preserve"> reduction targets</w:t>
      </w:r>
      <w:r w:rsidR="7C054086" w:rsidRPr="4776744B">
        <w:rPr>
          <w:rFonts w:ascii="Times New Roman" w:hAnsi="Times New Roman" w:cs="Times New Roman"/>
          <w:sz w:val="24"/>
          <w:szCs w:val="24"/>
        </w:rPr>
        <w:t>.</w:t>
      </w:r>
    </w:p>
    <w:p w14:paraId="75FBC8D0" w14:textId="2BD32690" w:rsidR="642615B3" w:rsidRPr="00504558" w:rsidRDefault="642615B3" w:rsidP="6D94B87D">
      <w:pPr>
        <w:jc w:val="both"/>
        <w:rPr>
          <w:rFonts w:ascii="Times New Roman" w:hAnsi="Times New Roman" w:cs="Times New Roman"/>
          <w:sz w:val="24"/>
          <w:szCs w:val="24"/>
          <w:u w:val="single"/>
        </w:rPr>
      </w:pPr>
      <w:r w:rsidRPr="00504558">
        <w:rPr>
          <w:rFonts w:ascii="Times New Roman" w:hAnsi="Times New Roman" w:cs="Times New Roman"/>
          <w:sz w:val="24"/>
          <w:szCs w:val="24"/>
          <w:u w:val="single"/>
        </w:rPr>
        <w:t>International Green Construction Code – Model Code</w:t>
      </w:r>
    </w:p>
    <w:p w14:paraId="71AD5971" w14:textId="27837B06" w:rsidR="642615B3" w:rsidRPr="00504558" w:rsidRDefault="642615B3" w:rsidP="58BFCA5B">
      <w:pPr>
        <w:jc w:val="both"/>
        <w:rPr>
          <w:rFonts w:ascii="Times New Roman" w:hAnsi="Times New Roman" w:cs="Times New Roman"/>
          <w:sz w:val="24"/>
          <w:szCs w:val="24"/>
        </w:rPr>
      </w:pPr>
      <w:r w:rsidRPr="37F6F639">
        <w:rPr>
          <w:rFonts w:ascii="Times New Roman" w:hAnsi="Times New Roman" w:cs="Times New Roman"/>
          <w:sz w:val="24"/>
          <w:szCs w:val="24"/>
        </w:rPr>
        <w:t xml:space="preserve">The 2021 International Green Construction Code (IgCC) includes </w:t>
      </w:r>
      <w:r w:rsidR="3B03FD0C" w:rsidRPr="37F6F639">
        <w:rPr>
          <w:rFonts w:ascii="Times New Roman" w:hAnsi="Times New Roman" w:cs="Times New Roman"/>
          <w:sz w:val="24"/>
          <w:szCs w:val="24"/>
        </w:rPr>
        <w:t xml:space="preserve">the following </w:t>
      </w:r>
      <w:r w:rsidRPr="37F6F639">
        <w:rPr>
          <w:rFonts w:ascii="Times New Roman" w:hAnsi="Times New Roman" w:cs="Times New Roman"/>
          <w:sz w:val="24"/>
          <w:szCs w:val="24"/>
        </w:rPr>
        <w:t>requirements for the installation of EVSE</w:t>
      </w:r>
      <w:r w:rsidR="22CA9BA6" w:rsidRPr="37F6F639">
        <w:rPr>
          <w:rFonts w:ascii="Times New Roman" w:hAnsi="Times New Roman" w:cs="Times New Roman"/>
          <w:sz w:val="24"/>
          <w:szCs w:val="24"/>
        </w:rPr>
        <w:t>:</w:t>
      </w:r>
    </w:p>
    <w:p w14:paraId="0336AF79" w14:textId="2F963816" w:rsidR="4966D859" w:rsidRPr="00504558" w:rsidRDefault="4966D859" w:rsidP="00504558">
      <w:pPr>
        <w:pStyle w:val="Heading1"/>
        <w:rPr>
          <w:rFonts w:ascii="Times New Roman" w:eastAsia="Roboto" w:hAnsi="Times New Roman" w:cs="Times New Roman"/>
          <w:b/>
          <w:bCs/>
          <w:color w:val="auto"/>
          <w:sz w:val="24"/>
          <w:szCs w:val="24"/>
        </w:rPr>
      </w:pPr>
      <w:r w:rsidRPr="00504558">
        <w:rPr>
          <w:rFonts w:ascii="Times New Roman" w:eastAsia="Roboto" w:hAnsi="Times New Roman" w:cs="Times New Roman"/>
          <w:b/>
          <w:bCs/>
          <w:color w:val="auto"/>
          <w:sz w:val="24"/>
          <w:szCs w:val="24"/>
        </w:rPr>
        <w:t>501.3.7.3 Electric vehicle charging facilities.</w:t>
      </w:r>
    </w:p>
    <w:p w14:paraId="6398653E" w14:textId="430334B2" w:rsidR="4966D859" w:rsidRPr="00504558" w:rsidRDefault="4966D859" w:rsidP="00504558">
      <w:pPr>
        <w:jc w:val="both"/>
        <w:rPr>
          <w:rFonts w:ascii="Times New Roman" w:eastAsia="Roboto" w:hAnsi="Times New Roman" w:cs="Times New Roman"/>
          <w:sz w:val="24"/>
          <w:szCs w:val="24"/>
        </w:rPr>
      </w:pPr>
      <w:r w:rsidRPr="00504558">
        <w:rPr>
          <w:rFonts w:ascii="Times New Roman" w:eastAsia="Roboto" w:hAnsi="Times New Roman" w:cs="Times New Roman"/>
          <w:sz w:val="24"/>
          <w:szCs w:val="24"/>
        </w:rPr>
        <w:t xml:space="preserve">Where 20 or more on-site vehicle parking spaces are provided for International Building Code (IBC) Occupancy Group A, B, E, F, I, M, and S buildings, not less than 4% of the total number of parking spaces or not less than 8% of designated employee only parking spaces shall be </w:t>
      </w:r>
      <w:r w:rsidRPr="00504558">
        <w:rPr>
          <w:rFonts w:ascii="Times New Roman" w:eastAsia="Roboto" w:hAnsi="Times New Roman" w:cs="Times New Roman"/>
          <w:i/>
          <w:iCs/>
          <w:sz w:val="24"/>
          <w:szCs w:val="24"/>
        </w:rPr>
        <w:t>EV</w:t>
      </w:r>
      <w:r w:rsidR="00B77282">
        <w:rPr>
          <w:rFonts w:ascii="Times New Roman" w:eastAsia="Roboto" w:hAnsi="Times New Roman" w:cs="Times New Roman"/>
          <w:i/>
          <w:iCs/>
          <w:sz w:val="24"/>
          <w:szCs w:val="24"/>
        </w:rPr>
        <w:t>-</w:t>
      </w:r>
      <w:r w:rsidR="00455511">
        <w:rPr>
          <w:rFonts w:ascii="Times New Roman" w:eastAsia="Roboto" w:hAnsi="Times New Roman" w:cs="Times New Roman"/>
          <w:i/>
          <w:iCs/>
          <w:sz w:val="24"/>
          <w:szCs w:val="24"/>
        </w:rPr>
        <w:t>R</w:t>
      </w:r>
      <w:r w:rsidRPr="00504558">
        <w:rPr>
          <w:rFonts w:ascii="Times New Roman" w:eastAsia="Roboto" w:hAnsi="Times New Roman" w:cs="Times New Roman"/>
          <w:i/>
          <w:iCs/>
          <w:sz w:val="24"/>
          <w:szCs w:val="24"/>
        </w:rPr>
        <w:t>eady spaces</w:t>
      </w:r>
      <w:r w:rsidRPr="00504558">
        <w:rPr>
          <w:rFonts w:ascii="Times New Roman" w:eastAsia="Roboto" w:hAnsi="Times New Roman" w:cs="Times New Roman"/>
          <w:sz w:val="24"/>
          <w:szCs w:val="24"/>
        </w:rPr>
        <w:t xml:space="preserve">. Where 10 or more on-site vehicle parking spaces are provided for IBC Occupancy Group R-1, R-2, and R-4 buildings, not less than 20% of the total number of parking spaces shall be </w:t>
      </w:r>
      <w:r w:rsidRPr="00504558">
        <w:rPr>
          <w:rFonts w:ascii="Times New Roman" w:eastAsia="Roboto" w:hAnsi="Times New Roman" w:cs="Times New Roman"/>
          <w:i/>
          <w:iCs/>
          <w:sz w:val="24"/>
          <w:szCs w:val="24"/>
        </w:rPr>
        <w:t>EV</w:t>
      </w:r>
      <w:r w:rsidR="0094722C">
        <w:rPr>
          <w:rFonts w:ascii="Times New Roman" w:eastAsia="Roboto" w:hAnsi="Times New Roman" w:cs="Times New Roman"/>
          <w:i/>
          <w:iCs/>
          <w:sz w:val="24"/>
          <w:szCs w:val="24"/>
        </w:rPr>
        <w:t>-</w:t>
      </w:r>
      <w:r w:rsidR="00455511">
        <w:rPr>
          <w:rFonts w:ascii="Times New Roman" w:eastAsia="Roboto" w:hAnsi="Times New Roman" w:cs="Times New Roman"/>
          <w:i/>
          <w:iCs/>
          <w:sz w:val="24"/>
          <w:szCs w:val="24"/>
        </w:rPr>
        <w:t>R</w:t>
      </w:r>
      <w:r w:rsidRPr="00504558">
        <w:rPr>
          <w:rFonts w:ascii="Times New Roman" w:eastAsia="Roboto" w:hAnsi="Times New Roman" w:cs="Times New Roman"/>
          <w:i/>
          <w:iCs/>
          <w:sz w:val="24"/>
          <w:szCs w:val="24"/>
        </w:rPr>
        <w:t>eady spaces</w:t>
      </w:r>
      <w:r w:rsidRPr="00504558">
        <w:rPr>
          <w:rFonts w:ascii="Times New Roman" w:eastAsia="Roboto" w:hAnsi="Times New Roman" w:cs="Times New Roman"/>
          <w:sz w:val="24"/>
          <w:szCs w:val="24"/>
        </w:rPr>
        <w:t xml:space="preserve">. The required number of </w:t>
      </w:r>
      <w:r w:rsidRPr="00504558">
        <w:rPr>
          <w:rFonts w:ascii="Times New Roman" w:eastAsia="Roboto" w:hAnsi="Times New Roman" w:cs="Times New Roman"/>
          <w:i/>
          <w:iCs/>
          <w:sz w:val="24"/>
          <w:szCs w:val="24"/>
        </w:rPr>
        <w:t>EV</w:t>
      </w:r>
      <w:r w:rsidR="0010591D">
        <w:rPr>
          <w:rFonts w:ascii="Times New Roman" w:eastAsia="Roboto" w:hAnsi="Times New Roman" w:cs="Times New Roman"/>
          <w:i/>
          <w:iCs/>
          <w:sz w:val="24"/>
          <w:szCs w:val="24"/>
        </w:rPr>
        <w:t>-</w:t>
      </w:r>
      <w:r w:rsidR="00455511">
        <w:rPr>
          <w:rFonts w:ascii="Times New Roman" w:eastAsia="Roboto" w:hAnsi="Times New Roman" w:cs="Times New Roman"/>
          <w:i/>
          <w:iCs/>
          <w:sz w:val="24"/>
          <w:szCs w:val="24"/>
        </w:rPr>
        <w:t>R</w:t>
      </w:r>
      <w:r w:rsidRPr="00504558">
        <w:rPr>
          <w:rFonts w:ascii="Times New Roman" w:eastAsia="Roboto" w:hAnsi="Times New Roman" w:cs="Times New Roman"/>
          <w:i/>
          <w:iCs/>
          <w:sz w:val="24"/>
          <w:szCs w:val="24"/>
        </w:rPr>
        <w:t>eady spaces</w:t>
      </w:r>
      <w:r w:rsidRPr="00504558">
        <w:rPr>
          <w:rFonts w:ascii="Times New Roman" w:eastAsia="Roboto" w:hAnsi="Times New Roman" w:cs="Times New Roman"/>
          <w:sz w:val="24"/>
          <w:szCs w:val="24"/>
        </w:rPr>
        <w:t xml:space="preserve"> shall be rounded up to the next highest whole number.</w:t>
      </w:r>
    </w:p>
    <w:p w14:paraId="2DBE88AD" w14:textId="41C97988" w:rsidR="4966D859" w:rsidRPr="00504558" w:rsidRDefault="4966D859" w:rsidP="00504558">
      <w:pPr>
        <w:jc w:val="both"/>
        <w:rPr>
          <w:rFonts w:ascii="Times New Roman" w:eastAsia="Roboto" w:hAnsi="Times New Roman" w:cs="Times New Roman"/>
          <w:sz w:val="24"/>
          <w:szCs w:val="24"/>
        </w:rPr>
      </w:pPr>
      <w:r w:rsidRPr="00504558">
        <w:rPr>
          <w:rFonts w:ascii="Times New Roman" w:eastAsia="Roboto" w:hAnsi="Times New Roman" w:cs="Times New Roman"/>
          <w:b/>
          <w:bCs/>
          <w:sz w:val="24"/>
          <w:szCs w:val="24"/>
        </w:rPr>
        <w:t>Exception:</w:t>
      </w:r>
      <w:r w:rsidRPr="00504558">
        <w:rPr>
          <w:rFonts w:ascii="Times New Roman" w:eastAsia="Roboto" w:hAnsi="Times New Roman" w:cs="Times New Roman"/>
          <w:sz w:val="24"/>
          <w:szCs w:val="24"/>
        </w:rPr>
        <w:t xml:space="preserve"> Parking spaces designated for other than passenger vehicles are permitted to be excluded from the total number of on-site parking spaces.</w:t>
      </w:r>
    </w:p>
    <w:p w14:paraId="2B52ECDA" w14:textId="307D89AF" w:rsidR="00F33781" w:rsidRDefault="00F33781" w:rsidP="00F33781">
      <w:pPr>
        <w:jc w:val="both"/>
        <w:rPr>
          <w:rFonts w:ascii="Times New Roman" w:hAnsi="Times New Roman" w:cs="Times New Roman"/>
          <w:sz w:val="24"/>
          <w:szCs w:val="24"/>
          <w:u w:val="single"/>
        </w:rPr>
      </w:pPr>
      <w:r>
        <w:rPr>
          <w:rFonts w:ascii="Times New Roman" w:hAnsi="Times New Roman" w:cs="Times New Roman"/>
          <w:sz w:val="24"/>
          <w:szCs w:val="24"/>
          <w:u w:val="single"/>
        </w:rPr>
        <w:t>California</w:t>
      </w:r>
      <w:r w:rsidR="009C1E1B">
        <w:rPr>
          <w:rFonts w:ascii="Times New Roman" w:hAnsi="Times New Roman" w:cs="Times New Roman"/>
          <w:sz w:val="24"/>
          <w:szCs w:val="24"/>
          <w:u w:val="single"/>
        </w:rPr>
        <w:t xml:space="preserve"> – State Level</w:t>
      </w:r>
    </w:p>
    <w:p w14:paraId="160CEB62" w14:textId="5BAE60D6" w:rsidR="00203DC7" w:rsidRDefault="00FF4F2E" w:rsidP="00F33781">
      <w:pPr>
        <w:jc w:val="both"/>
        <w:rPr>
          <w:rFonts w:ascii="Times New Roman" w:hAnsi="Times New Roman" w:cs="Times New Roman"/>
          <w:sz w:val="24"/>
          <w:szCs w:val="24"/>
        </w:rPr>
      </w:pPr>
      <w:r w:rsidRPr="37F6F639">
        <w:rPr>
          <w:rFonts w:ascii="Times New Roman" w:hAnsi="Times New Roman" w:cs="Times New Roman"/>
          <w:sz w:val="24"/>
          <w:szCs w:val="24"/>
        </w:rPr>
        <w:t>California set</w:t>
      </w:r>
      <w:r w:rsidR="00F33781" w:rsidRPr="37F6F639">
        <w:rPr>
          <w:rFonts w:ascii="Times New Roman" w:hAnsi="Times New Roman" w:cs="Times New Roman"/>
          <w:sz w:val="24"/>
          <w:szCs w:val="24"/>
        </w:rPr>
        <w:t xml:space="preserve"> ambitious targets for ZEH charging infrastructure to support their mission of having 5 million ZEHs by 2030. The state </w:t>
      </w:r>
      <w:r w:rsidR="3ADAF2DF" w:rsidRPr="37F6F639">
        <w:rPr>
          <w:rFonts w:ascii="Times New Roman" w:hAnsi="Times New Roman" w:cs="Times New Roman"/>
          <w:sz w:val="24"/>
          <w:szCs w:val="24"/>
        </w:rPr>
        <w:t>plans</w:t>
      </w:r>
      <w:r w:rsidR="00F33781" w:rsidRPr="37F6F639">
        <w:rPr>
          <w:rFonts w:ascii="Times New Roman" w:hAnsi="Times New Roman" w:cs="Times New Roman"/>
          <w:sz w:val="24"/>
          <w:szCs w:val="24"/>
        </w:rPr>
        <w:t xml:space="preserve"> to install 250,000 shared plug-in electric vehicle chargers, including 10,000 </w:t>
      </w:r>
      <w:r w:rsidR="00E8736D">
        <w:rPr>
          <w:rFonts w:ascii="Times New Roman" w:hAnsi="Times New Roman" w:cs="Times New Roman"/>
          <w:sz w:val="24"/>
          <w:szCs w:val="24"/>
        </w:rPr>
        <w:t xml:space="preserve">DCFCs </w:t>
      </w:r>
      <w:r w:rsidR="00F33781" w:rsidRPr="37F6F639">
        <w:rPr>
          <w:rFonts w:ascii="Times New Roman" w:hAnsi="Times New Roman" w:cs="Times New Roman"/>
          <w:sz w:val="24"/>
          <w:szCs w:val="24"/>
        </w:rPr>
        <w:t xml:space="preserve">and 200 hydrogen stations by 2050. </w:t>
      </w:r>
      <w:r w:rsidR="005E536D">
        <w:rPr>
          <w:rFonts w:ascii="Times New Roman" w:hAnsi="Times New Roman" w:cs="Times New Roman"/>
          <w:sz w:val="24"/>
          <w:szCs w:val="24"/>
        </w:rPr>
        <w:t>T</w:t>
      </w:r>
      <w:r w:rsidR="00F33781" w:rsidRPr="37F6F639">
        <w:rPr>
          <w:rFonts w:ascii="Times New Roman" w:hAnsi="Times New Roman" w:cs="Times New Roman"/>
          <w:sz w:val="24"/>
          <w:szCs w:val="24"/>
        </w:rPr>
        <w:t xml:space="preserve">he </w:t>
      </w:r>
      <w:r w:rsidR="005217CF" w:rsidRPr="37F6F639">
        <w:rPr>
          <w:rFonts w:ascii="Times New Roman" w:hAnsi="Times New Roman" w:cs="Times New Roman"/>
          <w:sz w:val="24"/>
          <w:szCs w:val="24"/>
        </w:rPr>
        <w:t>2020</w:t>
      </w:r>
      <w:r w:rsidR="00BE0C94">
        <w:rPr>
          <w:rFonts w:ascii="Times New Roman" w:hAnsi="Times New Roman" w:cs="Times New Roman"/>
          <w:sz w:val="24"/>
          <w:szCs w:val="24"/>
        </w:rPr>
        <w:t xml:space="preserve"> </w:t>
      </w:r>
      <w:r w:rsidR="00F33781" w:rsidRPr="37F6F639">
        <w:rPr>
          <w:rFonts w:ascii="Times New Roman" w:hAnsi="Times New Roman" w:cs="Times New Roman"/>
          <w:sz w:val="24"/>
          <w:szCs w:val="24"/>
        </w:rPr>
        <w:t>C</w:t>
      </w:r>
      <w:r w:rsidR="00AF5044" w:rsidRPr="37F6F639">
        <w:rPr>
          <w:rFonts w:ascii="Times New Roman" w:hAnsi="Times New Roman" w:cs="Times New Roman"/>
          <w:sz w:val="24"/>
          <w:szCs w:val="24"/>
        </w:rPr>
        <w:t>alifornia Green Building Code’s (C</w:t>
      </w:r>
      <w:r w:rsidR="00F33781" w:rsidRPr="37F6F639">
        <w:rPr>
          <w:rFonts w:ascii="Times New Roman" w:hAnsi="Times New Roman" w:cs="Times New Roman"/>
          <w:sz w:val="24"/>
          <w:szCs w:val="24"/>
        </w:rPr>
        <w:t>ALGreen</w:t>
      </w:r>
      <w:r w:rsidR="00AF5044" w:rsidRPr="37F6F639">
        <w:rPr>
          <w:rFonts w:ascii="Times New Roman" w:hAnsi="Times New Roman" w:cs="Times New Roman"/>
          <w:sz w:val="24"/>
          <w:szCs w:val="24"/>
        </w:rPr>
        <w:t>)</w:t>
      </w:r>
      <w:r w:rsidR="005217CF">
        <w:rPr>
          <w:rFonts w:ascii="Times New Roman" w:hAnsi="Times New Roman" w:cs="Times New Roman"/>
          <w:sz w:val="24"/>
          <w:szCs w:val="24"/>
        </w:rPr>
        <w:t xml:space="preserve"> includes </w:t>
      </w:r>
      <w:r w:rsidR="008E5C38">
        <w:rPr>
          <w:rFonts w:ascii="Times New Roman" w:hAnsi="Times New Roman" w:cs="Times New Roman"/>
          <w:sz w:val="24"/>
          <w:szCs w:val="24"/>
        </w:rPr>
        <w:t xml:space="preserve">provisions for </w:t>
      </w:r>
      <w:r w:rsidR="00FE4E24">
        <w:rPr>
          <w:rFonts w:ascii="Times New Roman" w:hAnsi="Times New Roman" w:cs="Times New Roman"/>
          <w:sz w:val="24"/>
          <w:szCs w:val="24"/>
        </w:rPr>
        <w:t>EV in</w:t>
      </w:r>
      <w:r w:rsidR="00080D89">
        <w:rPr>
          <w:rFonts w:ascii="Times New Roman" w:hAnsi="Times New Roman" w:cs="Times New Roman"/>
          <w:sz w:val="24"/>
          <w:szCs w:val="24"/>
        </w:rPr>
        <w:t xml:space="preserve">frastructure requirements in new </w:t>
      </w:r>
      <w:r w:rsidR="008E5C38">
        <w:rPr>
          <w:rFonts w:ascii="Times New Roman" w:hAnsi="Times New Roman" w:cs="Times New Roman"/>
          <w:sz w:val="24"/>
          <w:szCs w:val="24"/>
        </w:rPr>
        <w:t>multifamily, residential and non</w:t>
      </w:r>
      <w:r w:rsidR="009D4A58">
        <w:rPr>
          <w:rFonts w:ascii="Times New Roman" w:hAnsi="Times New Roman" w:cs="Times New Roman"/>
          <w:sz w:val="24"/>
          <w:szCs w:val="24"/>
        </w:rPr>
        <w:t>-</w:t>
      </w:r>
      <w:r w:rsidR="008E5C38">
        <w:rPr>
          <w:rFonts w:ascii="Times New Roman" w:hAnsi="Times New Roman" w:cs="Times New Roman"/>
          <w:sz w:val="24"/>
          <w:szCs w:val="24"/>
        </w:rPr>
        <w:t xml:space="preserve">residential </w:t>
      </w:r>
      <w:r w:rsidR="00081BB7" w:rsidRPr="502136D9">
        <w:rPr>
          <w:rFonts w:ascii="Times New Roman" w:hAnsi="Times New Roman" w:cs="Times New Roman"/>
          <w:sz w:val="24"/>
          <w:szCs w:val="24"/>
        </w:rPr>
        <w:t>buildings,</w:t>
      </w:r>
      <w:r w:rsidR="003B40D3" w:rsidRPr="37F6F639">
        <w:rPr>
          <w:rFonts w:ascii="Times New Roman" w:hAnsi="Times New Roman" w:cs="Times New Roman"/>
          <w:sz w:val="24"/>
          <w:szCs w:val="24"/>
        </w:rPr>
        <w:t xml:space="preserve"> </w:t>
      </w:r>
      <w:r w:rsidR="3A9DF1E6" w:rsidRPr="37F6F639">
        <w:rPr>
          <w:rFonts w:ascii="Times New Roman" w:hAnsi="Times New Roman" w:cs="Times New Roman"/>
          <w:sz w:val="24"/>
          <w:szCs w:val="24"/>
        </w:rPr>
        <w:t xml:space="preserve">as well as </w:t>
      </w:r>
      <w:r w:rsidR="003B40D3" w:rsidRPr="37F6F639">
        <w:rPr>
          <w:rFonts w:ascii="Times New Roman" w:hAnsi="Times New Roman" w:cs="Times New Roman"/>
          <w:sz w:val="24"/>
          <w:szCs w:val="24"/>
        </w:rPr>
        <w:t>stretch code</w:t>
      </w:r>
      <w:r w:rsidR="44250840" w:rsidRPr="37F6F639">
        <w:rPr>
          <w:rFonts w:ascii="Times New Roman" w:hAnsi="Times New Roman" w:cs="Times New Roman"/>
          <w:sz w:val="24"/>
          <w:szCs w:val="24"/>
        </w:rPr>
        <w:t xml:space="preserve"> requirements</w:t>
      </w:r>
      <w:r w:rsidR="009D4A58">
        <w:rPr>
          <w:rFonts w:ascii="Times New Roman" w:hAnsi="Times New Roman" w:cs="Times New Roman"/>
          <w:sz w:val="24"/>
          <w:szCs w:val="24"/>
        </w:rPr>
        <w:t xml:space="preserve">. Local governments can </w:t>
      </w:r>
      <w:r w:rsidR="00684F42">
        <w:rPr>
          <w:rFonts w:ascii="Times New Roman" w:hAnsi="Times New Roman" w:cs="Times New Roman"/>
          <w:sz w:val="24"/>
          <w:szCs w:val="24"/>
        </w:rPr>
        <w:t>adopt or surpass the CALGreen stretch codes for EV</w:t>
      </w:r>
      <w:r w:rsidR="0094722C">
        <w:rPr>
          <w:rFonts w:ascii="Times New Roman" w:hAnsi="Times New Roman" w:cs="Times New Roman"/>
          <w:sz w:val="24"/>
          <w:szCs w:val="24"/>
        </w:rPr>
        <w:t>-</w:t>
      </w:r>
      <w:r w:rsidR="00684F42">
        <w:rPr>
          <w:rFonts w:ascii="Times New Roman" w:hAnsi="Times New Roman" w:cs="Times New Roman"/>
          <w:sz w:val="24"/>
          <w:szCs w:val="24"/>
        </w:rPr>
        <w:t>Capable or EV</w:t>
      </w:r>
      <w:r w:rsidR="0094722C">
        <w:rPr>
          <w:rFonts w:ascii="Times New Roman" w:hAnsi="Times New Roman" w:cs="Times New Roman"/>
          <w:sz w:val="24"/>
          <w:szCs w:val="24"/>
        </w:rPr>
        <w:t>-</w:t>
      </w:r>
      <w:r w:rsidR="00684F42">
        <w:rPr>
          <w:rFonts w:ascii="Times New Roman" w:hAnsi="Times New Roman" w:cs="Times New Roman"/>
          <w:sz w:val="24"/>
          <w:szCs w:val="24"/>
        </w:rPr>
        <w:t xml:space="preserve">Ready </w:t>
      </w:r>
      <w:r w:rsidR="00203DC7">
        <w:rPr>
          <w:rFonts w:ascii="Times New Roman" w:hAnsi="Times New Roman" w:cs="Times New Roman"/>
          <w:sz w:val="24"/>
          <w:szCs w:val="24"/>
        </w:rPr>
        <w:t>spaces</w:t>
      </w:r>
      <w:r w:rsidR="00BA38B3">
        <w:rPr>
          <w:rFonts w:ascii="Times New Roman" w:hAnsi="Times New Roman" w:cs="Times New Roman"/>
          <w:sz w:val="24"/>
          <w:szCs w:val="24"/>
        </w:rPr>
        <w:t>, although it is not required</w:t>
      </w:r>
      <w:r w:rsidR="003B40D3" w:rsidRPr="37F6F639">
        <w:rPr>
          <w:rFonts w:ascii="Times New Roman" w:hAnsi="Times New Roman" w:cs="Times New Roman"/>
          <w:sz w:val="24"/>
          <w:szCs w:val="24"/>
        </w:rPr>
        <w:t xml:space="preserve">. </w:t>
      </w:r>
    </w:p>
    <w:p w14:paraId="24DA60C2" w14:textId="5D733DDE" w:rsidR="003B40D3" w:rsidRDefault="002B2E02" w:rsidP="00F33781">
      <w:pPr>
        <w:jc w:val="both"/>
        <w:rPr>
          <w:rFonts w:ascii="Times New Roman" w:hAnsi="Times New Roman" w:cs="Times New Roman"/>
          <w:sz w:val="24"/>
          <w:szCs w:val="24"/>
        </w:rPr>
      </w:pPr>
      <w:r w:rsidRPr="37F6F639">
        <w:rPr>
          <w:rFonts w:ascii="Times New Roman" w:hAnsi="Times New Roman" w:cs="Times New Roman"/>
          <w:sz w:val="24"/>
          <w:szCs w:val="24"/>
        </w:rPr>
        <w:t>CALGreen requires new construction of mult</w:t>
      </w:r>
      <w:r w:rsidR="003B40D3" w:rsidRPr="37F6F639">
        <w:rPr>
          <w:rFonts w:ascii="Times New Roman" w:hAnsi="Times New Roman" w:cs="Times New Roman"/>
          <w:sz w:val="24"/>
          <w:szCs w:val="24"/>
        </w:rPr>
        <w:t>i</w:t>
      </w:r>
      <w:r w:rsidRPr="37F6F639">
        <w:rPr>
          <w:rFonts w:ascii="Times New Roman" w:hAnsi="Times New Roman" w:cs="Times New Roman"/>
          <w:sz w:val="24"/>
          <w:szCs w:val="24"/>
        </w:rPr>
        <w:t>-unit dwellings to include EV</w:t>
      </w:r>
      <w:r w:rsidR="0094722C">
        <w:rPr>
          <w:rFonts w:ascii="Times New Roman" w:hAnsi="Times New Roman" w:cs="Times New Roman"/>
          <w:sz w:val="24"/>
          <w:szCs w:val="24"/>
        </w:rPr>
        <w:t>-</w:t>
      </w:r>
      <w:r w:rsidRPr="37F6F639">
        <w:rPr>
          <w:rFonts w:ascii="Times New Roman" w:hAnsi="Times New Roman" w:cs="Times New Roman"/>
          <w:sz w:val="24"/>
          <w:szCs w:val="24"/>
        </w:rPr>
        <w:t>Capable infrastructure in at least 10</w:t>
      </w:r>
      <w:r w:rsidR="286B62A0" w:rsidRPr="37F6F639">
        <w:rPr>
          <w:rFonts w:ascii="Times New Roman" w:hAnsi="Times New Roman" w:cs="Times New Roman"/>
          <w:sz w:val="24"/>
          <w:szCs w:val="24"/>
        </w:rPr>
        <w:t xml:space="preserve"> percent</w:t>
      </w:r>
      <w:r w:rsidRPr="37F6F639">
        <w:rPr>
          <w:rFonts w:ascii="Times New Roman" w:hAnsi="Times New Roman" w:cs="Times New Roman"/>
          <w:sz w:val="24"/>
          <w:szCs w:val="24"/>
        </w:rPr>
        <w:t xml:space="preserve"> of parking </w:t>
      </w:r>
      <w:r w:rsidR="003B40D3" w:rsidRPr="37F6F639">
        <w:rPr>
          <w:rFonts w:ascii="Times New Roman" w:hAnsi="Times New Roman" w:cs="Times New Roman"/>
          <w:sz w:val="24"/>
          <w:szCs w:val="24"/>
        </w:rPr>
        <w:t>spaces. The two</w:t>
      </w:r>
      <w:r w:rsidR="51CFDAC8" w:rsidRPr="37F6F639">
        <w:rPr>
          <w:rFonts w:ascii="Times New Roman" w:hAnsi="Times New Roman" w:cs="Times New Roman"/>
          <w:sz w:val="24"/>
          <w:szCs w:val="24"/>
        </w:rPr>
        <w:t>-tiered</w:t>
      </w:r>
      <w:r w:rsidR="003B40D3" w:rsidRPr="37F6F639">
        <w:rPr>
          <w:rFonts w:ascii="Times New Roman" w:hAnsi="Times New Roman" w:cs="Times New Roman"/>
          <w:sz w:val="24"/>
          <w:szCs w:val="24"/>
        </w:rPr>
        <w:t xml:space="preserve"> reach </w:t>
      </w:r>
      <w:r w:rsidR="00774A15" w:rsidRPr="37F6F639">
        <w:rPr>
          <w:rFonts w:ascii="Times New Roman" w:hAnsi="Times New Roman" w:cs="Times New Roman"/>
          <w:sz w:val="24"/>
          <w:szCs w:val="24"/>
        </w:rPr>
        <w:t>codes enable</w:t>
      </w:r>
      <w:r w:rsidR="003B40D3" w:rsidRPr="37F6F639">
        <w:rPr>
          <w:rFonts w:ascii="Times New Roman" w:hAnsi="Times New Roman" w:cs="Times New Roman"/>
          <w:sz w:val="24"/>
          <w:szCs w:val="24"/>
        </w:rPr>
        <w:t xml:space="preserve"> cities to adopt requirements for EV</w:t>
      </w:r>
      <w:r w:rsidR="0094722C">
        <w:rPr>
          <w:rFonts w:ascii="Times New Roman" w:hAnsi="Times New Roman" w:cs="Times New Roman"/>
          <w:sz w:val="24"/>
          <w:szCs w:val="24"/>
        </w:rPr>
        <w:t>-</w:t>
      </w:r>
      <w:r w:rsidR="003B40D3" w:rsidRPr="37F6F639">
        <w:rPr>
          <w:rFonts w:ascii="Times New Roman" w:hAnsi="Times New Roman" w:cs="Times New Roman"/>
          <w:sz w:val="24"/>
          <w:szCs w:val="24"/>
        </w:rPr>
        <w:t>Capable infrastructure in 15</w:t>
      </w:r>
      <w:r w:rsidR="02F1D2B8" w:rsidRPr="37F6F639">
        <w:rPr>
          <w:rFonts w:ascii="Times New Roman" w:hAnsi="Times New Roman" w:cs="Times New Roman"/>
          <w:sz w:val="24"/>
          <w:szCs w:val="24"/>
        </w:rPr>
        <w:t xml:space="preserve"> percent</w:t>
      </w:r>
      <w:r w:rsidR="003B40D3" w:rsidRPr="37F6F639">
        <w:rPr>
          <w:rFonts w:ascii="Times New Roman" w:hAnsi="Times New Roman" w:cs="Times New Roman"/>
          <w:sz w:val="24"/>
          <w:szCs w:val="24"/>
        </w:rPr>
        <w:t xml:space="preserve"> </w:t>
      </w:r>
      <w:r w:rsidR="001650B5">
        <w:rPr>
          <w:rFonts w:ascii="Times New Roman" w:hAnsi="Times New Roman" w:cs="Times New Roman"/>
          <w:sz w:val="24"/>
          <w:szCs w:val="24"/>
        </w:rPr>
        <w:t>or</w:t>
      </w:r>
      <w:r w:rsidR="003B40D3" w:rsidRPr="37F6F639">
        <w:rPr>
          <w:rFonts w:ascii="Times New Roman" w:hAnsi="Times New Roman" w:cs="Times New Roman"/>
          <w:sz w:val="24"/>
          <w:szCs w:val="24"/>
        </w:rPr>
        <w:t xml:space="preserve"> 20</w:t>
      </w:r>
      <w:r w:rsidR="0B2251D5" w:rsidRPr="37F6F639">
        <w:rPr>
          <w:rFonts w:ascii="Times New Roman" w:hAnsi="Times New Roman" w:cs="Times New Roman"/>
          <w:sz w:val="24"/>
          <w:szCs w:val="24"/>
        </w:rPr>
        <w:t xml:space="preserve"> percent</w:t>
      </w:r>
      <w:r w:rsidR="003B40D3" w:rsidRPr="37F6F639">
        <w:rPr>
          <w:rFonts w:ascii="Times New Roman" w:hAnsi="Times New Roman" w:cs="Times New Roman"/>
          <w:sz w:val="24"/>
          <w:szCs w:val="24"/>
        </w:rPr>
        <w:t xml:space="preserve"> </w:t>
      </w:r>
      <w:r w:rsidR="00CC1EB8">
        <w:rPr>
          <w:rFonts w:ascii="Times New Roman" w:hAnsi="Times New Roman" w:cs="Times New Roman"/>
          <w:sz w:val="24"/>
          <w:szCs w:val="24"/>
        </w:rPr>
        <w:t>of</w:t>
      </w:r>
      <w:r w:rsidR="003B40D3" w:rsidRPr="37F6F639">
        <w:rPr>
          <w:rFonts w:ascii="Times New Roman" w:hAnsi="Times New Roman" w:cs="Times New Roman"/>
          <w:sz w:val="24"/>
          <w:szCs w:val="24"/>
        </w:rPr>
        <w:t xml:space="preserve"> </w:t>
      </w:r>
      <w:r w:rsidR="643C9F08" w:rsidRPr="37F6F639">
        <w:rPr>
          <w:rFonts w:ascii="Times New Roman" w:hAnsi="Times New Roman" w:cs="Times New Roman"/>
          <w:sz w:val="24"/>
          <w:szCs w:val="24"/>
        </w:rPr>
        <w:t>multi-unit development (</w:t>
      </w:r>
      <w:r w:rsidR="003B40D3" w:rsidRPr="37F6F639">
        <w:rPr>
          <w:rFonts w:ascii="Times New Roman" w:hAnsi="Times New Roman" w:cs="Times New Roman"/>
          <w:sz w:val="24"/>
          <w:szCs w:val="24"/>
        </w:rPr>
        <w:t>MUD</w:t>
      </w:r>
      <w:r w:rsidR="04C86A5C" w:rsidRPr="37F6F639">
        <w:rPr>
          <w:rFonts w:ascii="Times New Roman" w:hAnsi="Times New Roman" w:cs="Times New Roman"/>
          <w:sz w:val="24"/>
          <w:szCs w:val="24"/>
        </w:rPr>
        <w:t>)</w:t>
      </w:r>
      <w:r w:rsidR="003B40D3" w:rsidRPr="37F6F639">
        <w:rPr>
          <w:rFonts w:ascii="Times New Roman" w:hAnsi="Times New Roman" w:cs="Times New Roman"/>
          <w:sz w:val="24"/>
          <w:szCs w:val="24"/>
        </w:rPr>
        <w:t xml:space="preserve"> parking spaces</w:t>
      </w:r>
      <w:r w:rsidR="00F33781" w:rsidRPr="37F6F639">
        <w:rPr>
          <w:rFonts w:ascii="Times New Roman" w:hAnsi="Times New Roman" w:cs="Times New Roman"/>
          <w:sz w:val="24"/>
          <w:szCs w:val="24"/>
        </w:rPr>
        <w:t>.</w:t>
      </w:r>
      <w:r w:rsidRPr="37F6F639">
        <w:rPr>
          <w:rFonts w:ascii="Times New Roman" w:hAnsi="Times New Roman" w:cs="Times New Roman"/>
          <w:sz w:val="24"/>
          <w:szCs w:val="24"/>
        </w:rPr>
        <w:t xml:space="preserve"> </w:t>
      </w:r>
      <w:r w:rsidR="003B40D3" w:rsidRPr="37F6F639">
        <w:rPr>
          <w:rFonts w:ascii="Times New Roman" w:hAnsi="Times New Roman" w:cs="Times New Roman"/>
          <w:sz w:val="24"/>
          <w:szCs w:val="24"/>
        </w:rPr>
        <w:t>CALGreen has also established requirements for new construction single-family residences, duplexes and townhouse</w:t>
      </w:r>
      <w:r w:rsidR="14A02FDC" w:rsidRPr="37F6F639">
        <w:rPr>
          <w:rFonts w:ascii="Times New Roman" w:hAnsi="Times New Roman" w:cs="Times New Roman"/>
          <w:sz w:val="24"/>
          <w:szCs w:val="24"/>
        </w:rPr>
        <w:t>s</w:t>
      </w:r>
      <w:r w:rsidR="003B40D3" w:rsidRPr="37F6F639">
        <w:rPr>
          <w:rFonts w:ascii="Times New Roman" w:hAnsi="Times New Roman" w:cs="Times New Roman"/>
          <w:sz w:val="24"/>
          <w:szCs w:val="24"/>
        </w:rPr>
        <w:t xml:space="preserve"> with private garages. The residential </w:t>
      </w:r>
      <w:r w:rsidR="577AE052" w:rsidRPr="37F6F639">
        <w:rPr>
          <w:rFonts w:ascii="Times New Roman" w:hAnsi="Times New Roman" w:cs="Times New Roman"/>
          <w:sz w:val="24"/>
          <w:szCs w:val="24"/>
        </w:rPr>
        <w:t>provisions</w:t>
      </w:r>
      <w:r w:rsidR="003B40D3" w:rsidRPr="37F6F639">
        <w:rPr>
          <w:rFonts w:ascii="Times New Roman" w:hAnsi="Times New Roman" w:cs="Times New Roman"/>
          <w:sz w:val="24"/>
          <w:szCs w:val="24"/>
        </w:rPr>
        <w:t xml:space="preserve"> require EV</w:t>
      </w:r>
      <w:r w:rsidR="0094722C">
        <w:rPr>
          <w:rFonts w:ascii="Times New Roman" w:hAnsi="Times New Roman" w:cs="Times New Roman"/>
          <w:sz w:val="24"/>
          <w:szCs w:val="24"/>
        </w:rPr>
        <w:t>-</w:t>
      </w:r>
      <w:r w:rsidR="003B40D3" w:rsidRPr="37F6F639">
        <w:rPr>
          <w:rFonts w:ascii="Times New Roman" w:hAnsi="Times New Roman" w:cs="Times New Roman"/>
          <w:sz w:val="24"/>
          <w:szCs w:val="24"/>
        </w:rPr>
        <w:t xml:space="preserve">Capable capacity to support </w:t>
      </w:r>
      <w:r w:rsidR="00021402">
        <w:rPr>
          <w:rFonts w:ascii="Times New Roman" w:hAnsi="Times New Roman" w:cs="Times New Roman"/>
          <w:sz w:val="24"/>
          <w:szCs w:val="24"/>
        </w:rPr>
        <w:t>L</w:t>
      </w:r>
      <w:r w:rsidR="003B40D3" w:rsidRPr="37F6F639">
        <w:rPr>
          <w:rFonts w:ascii="Times New Roman" w:hAnsi="Times New Roman" w:cs="Times New Roman"/>
          <w:sz w:val="24"/>
          <w:szCs w:val="24"/>
        </w:rPr>
        <w:t>evel</w:t>
      </w:r>
      <w:r w:rsidR="00E10134">
        <w:rPr>
          <w:rFonts w:ascii="Times New Roman" w:hAnsi="Times New Roman" w:cs="Times New Roman"/>
          <w:sz w:val="24"/>
          <w:szCs w:val="24"/>
        </w:rPr>
        <w:t>-</w:t>
      </w:r>
      <w:r w:rsidR="003B40D3" w:rsidRPr="37F6F639">
        <w:rPr>
          <w:rFonts w:ascii="Times New Roman" w:hAnsi="Times New Roman" w:cs="Times New Roman"/>
          <w:sz w:val="24"/>
          <w:szCs w:val="24"/>
        </w:rPr>
        <w:t xml:space="preserve">2 charging station installations. </w:t>
      </w:r>
      <w:r w:rsidR="00722D7F" w:rsidRPr="37F6F639">
        <w:rPr>
          <w:rFonts w:ascii="Times New Roman" w:hAnsi="Times New Roman" w:cs="Times New Roman"/>
          <w:sz w:val="24"/>
          <w:szCs w:val="24"/>
        </w:rPr>
        <w:t xml:space="preserve">CALGreen also </w:t>
      </w:r>
      <w:r w:rsidR="00722D7F" w:rsidRPr="37F6F639">
        <w:rPr>
          <w:rFonts w:ascii="Times New Roman" w:hAnsi="Times New Roman" w:cs="Times New Roman"/>
          <w:sz w:val="24"/>
          <w:szCs w:val="24"/>
        </w:rPr>
        <w:lastRenderedPageBreak/>
        <w:t>requires new construction non-residential buildings to have 6</w:t>
      </w:r>
      <w:r w:rsidR="0453962E" w:rsidRPr="37F6F639">
        <w:rPr>
          <w:rFonts w:ascii="Times New Roman" w:hAnsi="Times New Roman" w:cs="Times New Roman"/>
          <w:sz w:val="24"/>
          <w:szCs w:val="24"/>
        </w:rPr>
        <w:t xml:space="preserve"> percent</w:t>
      </w:r>
      <w:r w:rsidR="00722D7F" w:rsidRPr="37F6F639">
        <w:rPr>
          <w:rFonts w:ascii="Times New Roman" w:hAnsi="Times New Roman" w:cs="Times New Roman"/>
          <w:sz w:val="24"/>
          <w:szCs w:val="24"/>
        </w:rPr>
        <w:t xml:space="preserve"> of parking spaces EV</w:t>
      </w:r>
      <w:r w:rsidR="0094722C">
        <w:rPr>
          <w:rFonts w:ascii="Times New Roman" w:hAnsi="Times New Roman" w:cs="Times New Roman"/>
          <w:sz w:val="24"/>
          <w:szCs w:val="24"/>
        </w:rPr>
        <w:t>-</w:t>
      </w:r>
      <w:r w:rsidR="00722D7F" w:rsidRPr="37F6F639">
        <w:rPr>
          <w:rFonts w:ascii="Times New Roman" w:hAnsi="Times New Roman" w:cs="Times New Roman"/>
          <w:sz w:val="24"/>
          <w:szCs w:val="24"/>
        </w:rPr>
        <w:t>Capable, with reach codes supporting 8</w:t>
      </w:r>
      <w:r w:rsidR="249A4302" w:rsidRPr="37F6F639">
        <w:rPr>
          <w:rFonts w:ascii="Times New Roman" w:hAnsi="Times New Roman" w:cs="Times New Roman"/>
          <w:sz w:val="24"/>
          <w:szCs w:val="24"/>
        </w:rPr>
        <w:t xml:space="preserve"> percent</w:t>
      </w:r>
      <w:r w:rsidR="00722D7F" w:rsidRPr="37F6F639">
        <w:rPr>
          <w:rFonts w:ascii="Times New Roman" w:hAnsi="Times New Roman" w:cs="Times New Roman"/>
          <w:sz w:val="24"/>
          <w:szCs w:val="24"/>
        </w:rPr>
        <w:t xml:space="preserve"> and 10</w:t>
      </w:r>
      <w:r w:rsidR="4A611600" w:rsidRPr="37F6F639">
        <w:rPr>
          <w:rFonts w:ascii="Times New Roman" w:hAnsi="Times New Roman" w:cs="Times New Roman"/>
          <w:sz w:val="24"/>
          <w:szCs w:val="24"/>
        </w:rPr>
        <w:t xml:space="preserve"> percent</w:t>
      </w:r>
      <w:r w:rsidR="00722D7F" w:rsidRPr="37F6F639">
        <w:rPr>
          <w:rFonts w:ascii="Times New Roman" w:hAnsi="Times New Roman" w:cs="Times New Roman"/>
          <w:sz w:val="24"/>
          <w:szCs w:val="24"/>
        </w:rPr>
        <w:t xml:space="preserve"> capacity.</w:t>
      </w:r>
    </w:p>
    <w:p w14:paraId="06B51DFA" w14:textId="4BC5D6E5" w:rsidR="00F33781" w:rsidRDefault="00722D7F" w:rsidP="00F33781">
      <w:pPr>
        <w:jc w:val="both"/>
        <w:rPr>
          <w:rFonts w:ascii="Times New Roman" w:hAnsi="Times New Roman" w:cs="Times New Roman"/>
          <w:sz w:val="24"/>
          <w:szCs w:val="24"/>
        </w:rPr>
      </w:pPr>
      <w:r>
        <w:rPr>
          <w:rFonts w:ascii="Times New Roman" w:hAnsi="Times New Roman" w:cs="Times New Roman"/>
          <w:sz w:val="24"/>
          <w:szCs w:val="24"/>
        </w:rPr>
        <w:t xml:space="preserve">Local governments have </w:t>
      </w:r>
      <w:r w:rsidRPr="6D94B87D">
        <w:rPr>
          <w:rFonts w:ascii="Times New Roman" w:hAnsi="Times New Roman" w:cs="Times New Roman"/>
          <w:sz w:val="24"/>
          <w:szCs w:val="24"/>
        </w:rPr>
        <w:t>show</w:t>
      </w:r>
      <w:r w:rsidR="454F816A" w:rsidRPr="6D94B87D">
        <w:rPr>
          <w:rFonts w:ascii="Times New Roman" w:hAnsi="Times New Roman" w:cs="Times New Roman"/>
          <w:sz w:val="24"/>
          <w:szCs w:val="24"/>
        </w:rPr>
        <w:t>n</w:t>
      </w:r>
      <w:r>
        <w:rPr>
          <w:rFonts w:ascii="Times New Roman" w:hAnsi="Times New Roman" w:cs="Times New Roman"/>
          <w:sz w:val="24"/>
          <w:szCs w:val="24"/>
        </w:rPr>
        <w:t xml:space="preserve"> support of the CALGreen EV infrastructure building code requirements, with 20 jurisdictions exceeding the minimum code requirements in their local code adoptions. </w:t>
      </w:r>
      <w:r w:rsidR="002B2E02">
        <w:rPr>
          <w:rFonts w:ascii="Times New Roman" w:hAnsi="Times New Roman" w:cs="Times New Roman"/>
          <w:sz w:val="24"/>
          <w:szCs w:val="24"/>
        </w:rPr>
        <w:t>Some municipalities are also implementing parking ordinances to encourage the installation of EV charging stations, specifically for new construction.</w:t>
      </w:r>
      <w:r>
        <w:rPr>
          <w:rFonts w:ascii="Times New Roman" w:hAnsi="Times New Roman" w:cs="Times New Roman"/>
          <w:sz w:val="24"/>
          <w:szCs w:val="24"/>
        </w:rPr>
        <w:t xml:space="preserve"> Some jurisdictions have gone even farther to explore adoption of EV infrastructure codes that address existing buildings including the City of Marin, City of Menlo Park, and the City and County of San Francisco.</w:t>
      </w:r>
      <w:r w:rsidR="002B722B">
        <w:rPr>
          <w:rFonts w:ascii="Times New Roman" w:hAnsi="Times New Roman" w:cs="Times New Roman"/>
          <w:sz w:val="24"/>
          <w:szCs w:val="24"/>
        </w:rPr>
        <w:t xml:space="preserve"> </w:t>
      </w:r>
      <w:r w:rsidR="00385B12">
        <w:rPr>
          <w:rFonts w:ascii="Times New Roman" w:hAnsi="Times New Roman" w:cs="Times New Roman"/>
          <w:sz w:val="24"/>
          <w:szCs w:val="24"/>
        </w:rPr>
        <w:t xml:space="preserve">Such </w:t>
      </w:r>
      <w:r w:rsidR="00AD5444">
        <w:rPr>
          <w:rFonts w:ascii="Times New Roman" w:hAnsi="Times New Roman" w:cs="Times New Roman"/>
          <w:sz w:val="24"/>
          <w:szCs w:val="24"/>
        </w:rPr>
        <w:t>stretch c</w:t>
      </w:r>
      <w:r w:rsidR="002B722B">
        <w:rPr>
          <w:rFonts w:ascii="Times New Roman" w:hAnsi="Times New Roman" w:cs="Times New Roman"/>
          <w:sz w:val="24"/>
          <w:szCs w:val="24"/>
        </w:rPr>
        <w:t xml:space="preserve">odes </w:t>
      </w:r>
      <w:r w:rsidR="00D177CD">
        <w:rPr>
          <w:rFonts w:ascii="Times New Roman" w:hAnsi="Times New Roman" w:cs="Times New Roman"/>
          <w:sz w:val="24"/>
          <w:szCs w:val="24"/>
        </w:rPr>
        <w:t xml:space="preserve">target alterations and additions </w:t>
      </w:r>
      <w:r w:rsidR="00C24276">
        <w:rPr>
          <w:rFonts w:ascii="Times New Roman" w:hAnsi="Times New Roman" w:cs="Times New Roman"/>
          <w:sz w:val="24"/>
          <w:szCs w:val="24"/>
        </w:rPr>
        <w:t xml:space="preserve">to provide opportunities </w:t>
      </w:r>
      <w:r w:rsidR="00F77EDA">
        <w:rPr>
          <w:rFonts w:ascii="Times New Roman" w:hAnsi="Times New Roman" w:cs="Times New Roman"/>
          <w:sz w:val="24"/>
          <w:szCs w:val="24"/>
        </w:rPr>
        <w:t>for EV infrastructure installation in existing buildings</w:t>
      </w:r>
      <w:r w:rsidR="00B34CBE">
        <w:rPr>
          <w:rFonts w:ascii="Times New Roman" w:hAnsi="Times New Roman" w:cs="Times New Roman"/>
          <w:sz w:val="24"/>
          <w:szCs w:val="24"/>
        </w:rPr>
        <w:t>.</w:t>
      </w:r>
      <w:r w:rsidR="00545898">
        <w:rPr>
          <w:rStyle w:val="FootnoteReference"/>
          <w:rFonts w:ascii="Times New Roman" w:hAnsi="Times New Roman" w:cs="Times New Roman"/>
          <w:sz w:val="24"/>
          <w:szCs w:val="24"/>
        </w:rPr>
        <w:footnoteReference w:id="3"/>
      </w:r>
      <w:r w:rsidR="00B34CBE">
        <w:rPr>
          <w:rFonts w:ascii="Times New Roman" w:hAnsi="Times New Roman" w:cs="Times New Roman"/>
          <w:sz w:val="24"/>
          <w:szCs w:val="24"/>
        </w:rPr>
        <w:t xml:space="preserve"> </w:t>
      </w:r>
    </w:p>
    <w:p w14:paraId="1F6AD350" w14:textId="1092FE17" w:rsidR="00773E55" w:rsidRPr="00773E55" w:rsidRDefault="00773E55" w:rsidP="00F33781">
      <w:pPr>
        <w:jc w:val="both"/>
        <w:rPr>
          <w:rFonts w:ascii="Times New Roman" w:hAnsi="Times New Roman" w:cs="Times New Roman"/>
          <w:sz w:val="24"/>
          <w:szCs w:val="24"/>
          <w:u w:val="single"/>
        </w:rPr>
      </w:pPr>
      <w:r w:rsidRPr="00773E55">
        <w:rPr>
          <w:rFonts w:ascii="Times New Roman" w:hAnsi="Times New Roman" w:cs="Times New Roman"/>
          <w:sz w:val="24"/>
          <w:szCs w:val="24"/>
          <w:u w:val="single"/>
        </w:rPr>
        <w:t>Denver, Colorado</w:t>
      </w:r>
      <w:r w:rsidR="009C1E1B">
        <w:rPr>
          <w:rFonts w:ascii="Times New Roman" w:hAnsi="Times New Roman" w:cs="Times New Roman"/>
          <w:sz w:val="24"/>
          <w:szCs w:val="24"/>
          <w:u w:val="single"/>
        </w:rPr>
        <w:t xml:space="preserve"> – City Level</w:t>
      </w:r>
    </w:p>
    <w:p w14:paraId="0B5DAF63" w14:textId="6B0F0061" w:rsidR="00773E55" w:rsidRDefault="00773E55" w:rsidP="00F33781">
      <w:pPr>
        <w:jc w:val="both"/>
        <w:rPr>
          <w:rFonts w:ascii="Times New Roman" w:hAnsi="Times New Roman" w:cs="Times New Roman"/>
          <w:sz w:val="24"/>
          <w:szCs w:val="24"/>
        </w:rPr>
      </w:pPr>
      <w:r w:rsidRPr="37F6F639">
        <w:rPr>
          <w:rFonts w:ascii="Times New Roman" w:hAnsi="Times New Roman" w:cs="Times New Roman"/>
          <w:sz w:val="24"/>
          <w:szCs w:val="24"/>
        </w:rPr>
        <w:t>Denver</w:t>
      </w:r>
      <w:r w:rsidR="1FB11616" w:rsidRPr="37F6F639">
        <w:rPr>
          <w:rFonts w:ascii="Times New Roman" w:hAnsi="Times New Roman" w:cs="Times New Roman"/>
          <w:sz w:val="24"/>
          <w:szCs w:val="24"/>
        </w:rPr>
        <w:t>,</w:t>
      </w:r>
      <w:r w:rsidRPr="37F6F639">
        <w:rPr>
          <w:rFonts w:ascii="Times New Roman" w:hAnsi="Times New Roman" w:cs="Times New Roman"/>
          <w:sz w:val="24"/>
          <w:szCs w:val="24"/>
        </w:rPr>
        <w:t xml:space="preserve"> Colorado </w:t>
      </w:r>
      <w:r w:rsidR="3338A9B5" w:rsidRPr="37F6F639">
        <w:rPr>
          <w:rFonts w:ascii="Times New Roman" w:hAnsi="Times New Roman" w:cs="Times New Roman"/>
          <w:sz w:val="24"/>
          <w:szCs w:val="24"/>
        </w:rPr>
        <w:t xml:space="preserve">amended the </w:t>
      </w:r>
      <w:r w:rsidR="00EE4F00" w:rsidRPr="37F6F639">
        <w:rPr>
          <w:rFonts w:ascii="Times New Roman" w:hAnsi="Times New Roman" w:cs="Times New Roman"/>
          <w:sz w:val="24"/>
          <w:szCs w:val="24"/>
        </w:rPr>
        <w:t xml:space="preserve">2018 IECC and IRC to include </w:t>
      </w:r>
      <w:r w:rsidR="4BA66A3D" w:rsidRPr="37F6F639">
        <w:rPr>
          <w:rFonts w:ascii="Times New Roman" w:hAnsi="Times New Roman" w:cs="Times New Roman"/>
          <w:sz w:val="24"/>
          <w:szCs w:val="24"/>
        </w:rPr>
        <w:t xml:space="preserve">the following </w:t>
      </w:r>
      <w:r w:rsidR="00EE4F00" w:rsidRPr="37F6F639">
        <w:rPr>
          <w:rFonts w:ascii="Times New Roman" w:hAnsi="Times New Roman" w:cs="Times New Roman"/>
          <w:sz w:val="24"/>
          <w:szCs w:val="24"/>
        </w:rPr>
        <w:t xml:space="preserve">EV charging infrastructure </w:t>
      </w:r>
      <w:r w:rsidR="000D28EF" w:rsidRPr="37F6F639">
        <w:rPr>
          <w:rFonts w:ascii="Times New Roman" w:hAnsi="Times New Roman" w:cs="Times New Roman"/>
          <w:sz w:val="24"/>
          <w:szCs w:val="24"/>
        </w:rPr>
        <w:t xml:space="preserve">requirements to meet </w:t>
      </w:r>
      <w:r w:rsidR="33B0B58D" w:rsidRPr="37F6F639">
        <w:rPr>
          <w:rFonts w:ascii="Times New Roman" w:hAnsi="Times New Roman" w:cs="Times New Roman"/>
          <w:sz w:val="24"/>
          <w:szCs w:val="24"/>
        </w:rPr>
        <w:t>its</w:t>
      </w:r>
      <w:r w:rsidR="000D28EF" w:rsidRPr="37F6F639">
        <w:rPr>
          <w:rFonts w:ascii="Times New Roman" w:hAnsi="Times New Roman" w:cs="Times New Roman"/>
          <w:sz w:val="24"/>
          <w:szCs w:val="24"/>
        </w:rPr>
        <w:t xml:space="preserve"> goal of electrifying 30% of all vehicles by 2030</w:t>
      </w:r>
      <w:r w:rsidR="520D00A1" w:rsidRPr="37F6F639">
        <w:rPr>
          <w:rFonts w:ascii="Times New Roman" w:hAnsi="Times New Roman" w:cs="Times New Roman"/>
          <w:sz w:val="24"/>
          <w:szCs w:val="24"/>
        </w:rPr>
        <w:t>:</w:t>
      </w:r>
      <w:r w:rsidR="000D28EF" w:rsidRPr="37F6F639">
        <w:rPr>
          <w:rFonts w:ascii="Times New Roman" w:hAnsi="Times New Roman" w:cs="Times New Roman"/>
          <w:sz w:val="24"/>
          <w:szCs w:val="24"/>
        </w:rPr>
        <w:t xml:space="preserve"> </w:t>
      </w:r>
    </w:p>
    <w:p w14:paraId="6A9088E3" w14:textId="5D4932BD" w:rsidR="00303AA7" w:rsidRPr="00303AA7" w:rsidRDefault="00303AA7" w:rsidP="00F33781">
      <w:pPr>
        <w:jc w:val="both"/>
        <w:rPr>
          <w:rFonts w:ascii="Times New Roman" w:hAnsi="Times New Roman" w:cs="Times New Roman"/>
          <w:sz w:val="24"/>
          <w:szCs w:val="24"/>
        </w:rPr>
      </w:pPr>
      <w:r w:rsidRPr="00303AA7">
        <w:rPr>
          <w:rFonts w:ascii="Times New Roman" w:hAnsi="Times New Roman" w:cs="Times New Roman"/>
          <w:b/>
          <w:bCs/>
          <w:sz w:val="24"/>
          <w:szCs w:val="24"/>
        </w:rPr>
        <w:t>One- and two-family dwellings</w:t>
      </w:r>
      <w:r w:rsidRPr="00303AA7">
        <w:rPr>
          <w:rFonts w:ascii="Times New Roman" w:hAnsi="Times New Roman" w:cs="Times New Roman"/>
          <w:sz w:val="24"/>
          <w:szCs w:val="24"/>
        </w:rPr>
        <w:t xml:space="preserve">: At least one EV-Ready parking space per dwelling unit. </w:t>
      </w:r>
    </w:p>
    <w:p w14:paraId="45E05C8F" w14:textId="01DEBE1E" w:rsidR="00303AA7" w:rsidRPr="00303AA7" w:rsidRDefault="00303AA7" w:rsidP="00F33781">
      <w:pPr>
        <w:jc w:val="both"/>
        <w:rPr>
          <w:rFonts w:ascii="Times New Roman" w:hAnsi="Times New Roman" w:cs="Times New Roman"/>
          <w:sz w:val="24"/>
          <w:szCs w:val="24"/>
        </w:rPr>
      </w:pPr>
      <w:r w:rsidRPr="00303AA7">
        <w:rPr>
          <w:rFonts w:ascii="Times New Roman" w:hAnsi="Times New Roman" w:cs="Times New Roman"/>
          <w:b/>
          <w:bCs/>
          <w:sz w:val="24"/>
          <w:szCs w:val="24"/>
        </w:rPr>
        <w:t>Multi-family dwellings (3+ dwellings) with 10+ spaces</w:t>
      </w:r>
      <w:r w:rsidRPr="00303AA7">
        <w:rPr>
          <w:rFonts w:ascii="Times New Roman" w:hAnsi="Times New Roman" w:cs="Times New Roman"/>
          <w:sz w:val="24"/>
          <w:szCs w:val="24"/>
        </w:rPr>
        <w:t>: 5% of parking spaces to be EV-Installed</w:t>
      </w:r>
      <w:r w:rsidR="00722D7F">
        <w:rPr>
          <w:rFonts w:ascii="Times New Roman" w:hAnsi="Times New Roman" w:cs="Times New Roman"/>
          <w:sz w:val="24"/>
          <w:szCs w:val="24"/>
        </w:rPr>
        <w:t xml:space="preserve">, </w:t>
      </w:r>
      <w:r w:rsidRPr="00303AA7">
        <w:rPr>
          <w:rFonts w:ascii="Times New Roman" w:hAnsi="Times New Roman" w:cs="Times New Roman"/>
          <w:sz w:val="24"/>
          <w:szCs w:val="24"/>
        </w:rPr>
        <w:t>15% EV-Ready Parking Spaces, and 75% EV-Capable Parking Spaces.</w:t>
      </w:r>
    </w:p>
    <w:p w14:paraId="4B4BA999" w14:textId="39BF5389" w:rsidR="00303AA7" w:rsidRPr="00303AA7" w:rsidRDefault="00303AA7" w:rsidP="00F33781">
      <w:pPr>
        <w:jc w:val="both"/>
        <w:rPr>
          <w:rFonts w:ascii="Times New Roman" w:hAnsi="Times New Roman" w:cs="Times New Roman"/>
          <w:sz w:val="24"/>
          <w:szCs w:val="24"/>
        </w:rPr>
      </w:pPr>
      <w:r w:rsidRPr="00303AA7">
        <w:rPr>
          <w:rFonts w:ascii="Times New Roman" w:hAnsi="Times New Roman" w:cs="Times New Roman"/>
          <w:b/>
          <w:bCs/>
          <w:sz w:val="24"/>
          <w:szCs w:val="24"/>
        </w:rPr>
        <w:t>Commercial buildings (Groups A, B, E, I, M, S-2) with 10+ spaces</w:t>
      </w:r>
      <w:r w:rsidRPr="00303AA7">
        <w:rPr>
          <w:rFonts w:ascii="Times New Roman" w:hAnsi="Times New Roman" w:cs="Times New Roman"/>
          <w:sz w:val="24"/>
          <w:szCs w:val="24"/>
        </w:rPr>
        <w:t>: 5% of parking spaces to be EV-Installed, 10% EV-Ready Parking Spaces, and 10% EV-Capable Parking Spaces.</w:t>
      </w:r>
    </w:p>
    <w:p w14:paraId="30B62FA5" w14:textId="70744BDF" w:rsidR="00303AA7" w:rsidRPr="00303AA7" w:rsidRDefault="00303AA7" w:rsidP="00F33781">
      <w:pPr>
        <w:jc w:val="both"/>
        <w:rPr>
          <w:rFonts w:ascii="Times New Roman" w:hAnsi="Times New Roman" w:cs="Times New Roman"/>
          <w:sz w:val="24"/>
          <w:szCs w:val="24"/>
        </w:rPr>
      </w:pPr>
      <w:r w:rsidRPr="00303AA7">
        <w:rPr>
          <w:rFonts w:ascii="Times New Roman" w:hAnsi="Times New Roman" w:cs="Times New Roman"/>
          <w:b/>
          <w:bCs/>
          <w:sz w:val="24"/>
          <w:szCs w:val="24"/>
        </w:rPr>
        <w:t>Building Alterations</w:t>
      </w:r>
      <w:r w:rsidRPr="00303AA7">
        <w:rPr>
          <w:rFonts w:ascii="Times New Roman" w:hAnsi="Times New Roman" w:cs="Times New Roman"/>
          <w:sz w:val="24"/>
          <w:szCs w:val="24"/>
        </w:rPr>
        <w:t>: ‘Level</w:t>
      </w:r>
      <w:r w:rsidR="00E10134">
        <w:rPr>
          <w:rFonts w:ascii="Times New Roman" w:hAnsi="Times New Roman" w:cs="Times New Roman"/>
          <w:sz w:val="24"/>
          <w:szCs w:val="24"/>
        </w:rPr>
        <w:t>-</w:t>
      </w:r>
      <w:r w:rsidRPr="00303AA7">
        <w:rPr>
          <w:rFonts w:ascii="Times New Roman" w:hAnsi="Times New Roman" w:cs="Times New Roman"/>
          <w:sz w:val="24"/>
          <w:szCs w:val="24"/>
        </w:rPr>
        <w:t>3 Alterations’, where the work area exceeds 50 percent of the original building area or more than 10 parking spaces are substantially modified</w:t>
      </w:r>
      <w:r w:rsidR="00F33781">
        <w:rPr>
          <w:rFonts w:ascii="Times New Roman" w:hAnsi="Times New Roman" w:cs="Times New Roman"/>
          <w:sz w:val="24"/>
          <w:szCs w:val="24"/>
        </w:rPr>
        <w:t>,</w:t>
      </w:r>
      <w:r w:rsidRPr="00303AA7">
        <w:rPr>
          <w:rFonts w:ascii="Times New Roman" w:hAnsi="Times New Roman" w:cs="Times New Roman"/>
          <w:sz w:val="24"/>
          <w:szCs w:val="24"/>
        </w:rPr>
        <w:t xml:space="preserve"> are subject to the EV infrastructure requirements </w:t>
      </w:r>
      <w:r w:rsidR="006E74D8">
        <w:rPr>
          <w:rFonts w:ascii="Times New Roman" w:hAnsi="Times New Roman" w:cs="Times New Roman"/>
          <w:sz w:val="24"/>
          <w:szCs w:val="24"/>
        </w:rPr>
        <w:t>for both residential and commercial buildings</w:t>
      </w:r>
      <w:r w:rsidRPr="00303AA7">
        <w:rPr>
          <w:rFonts w:ascii="Times New Roman" w:hAnsi="Times New Roman" w:cs="Times New Roman"/>
          <w:sz w:val="24"/>
          <w:szCs w:val="24"/>
        </w:rPr>
        <w:t>. </w:t>
      </w:r>
    </w:p>
    <w:p w14:paraId="584E9758" w14:textId="5E78F66B" w:rsidR="00303AA7" w:rsidRDefault="00303AA7" w:rsidP="00F33781">
      <w:pPr>
        <w:jc w:val="both"/>
        <w:rPr>
          <w:rFonts w:ascii="Times New Roman" w:hAnsi="Times New Roman" w:cs="Times New Roman"/>
          <w:sz w:val="24"/>
          <w:szCs w:val="24"/>
        </w:rPr>
      </w:pPr>
      <w:r w:rsidRPr="00303AA7">
        <w:rPr>
          <w:rFonts w:ascii="Times New Roman" w:hAnsi="Times New Roman" w:cs="Times New Roman"/>
          <w:b/>
          <w:bCs/>
          <w:sz w:val="24"/>
          <w:szCs w:val="24"/>
        </w:rPr>
        <w:t>DC Fast-charger provision</w:t>
      </w:r>
      <w:r w:rsidRPr="00303AA7">
        <w:rPr>
          <w:rFonts w:ascii="Times New Roman" w:hAnsi="Times New Roman" w:cs="Times New Roman"/>
          <w:sz w:val="24"/>
          <w:szCs w:val="24"/>
        </w:rPr>
        <w:t xml:space="preserve">: For MUD and Commercial buildings, allow developers to substitute up to five </w:t>
      </w:r>
      <w:r w:rsidR="00021402">
        <w:rPr>
          <w:rFonts w:ascii="Times New Roman" w:hAnsi="Times New Roman" w:cs="Times New Roman"/>
          <w:sz w:val="24"/>
          <w:szCs w:val="24"/>
        </w:rPr>
        <w:t>L</w:t>
      </w:r>
      <w:r w:rsidRPr="00303AA7">
        <w:rPr>
          <w:rFonts w:ascii="Times New Roman" w:hAnsi="Times New Roman" w:cs="Times New Roman"/>
          <w:sz w:val="24"/>
          <w:szCs w:val="24"/>
        </w:rPr>
        <w:t>evel</w:t>
      </w:r>
      <w:r w:rsidR="00971E48">
        <w:rPr>
          <w:rFonts w:ascii="Times New Roman" w:hAnsi="Times New Roman" w:cs="Times New Roman"/>
          <w:sz w:val="24"/>
          <w:szCs w:val="24"/>
        </w:rPr>
        <w:t>-</w:t>
      </w:r>
      <w:r w:rsidRPr="00303AA7">
        <w:rPr>
          <w:rFonts w:ascii="Times New Roman" w:hAnsi="Times New Roman" w:cs="Times New Roman"/>
          <w:sz w:val="24"/>
          <w:szCs w:val="24"/>
        </w:rPr>
        <w:t>2 charging spaces with one DC fast-charging space (minimum 20kW).</w:t>
      </w:r>
      <w:r w:rsidR="00110CFC">
        <w:rPr>
          <w:rStyle w:val="FootnoteReference"/>
          <w:rFonts w:ascii="Times New Roman" w:hAnsi="Times New Roman" w:cs="Times New Roman"/>
          <w:sz w:val="24"/>
          <w:szCs w:val="24"/>
        </w:rPr>
        <w:footnoteReference w:id="4"/>
      </w:r>
    </w:p>
    <w:p w14:paraId="458E23A3" w14:textId="63B3C005" w:rsidR="00D42F0F" w:rsidRDefault="00D42F0F" w:rsidP="00F33781">
      <w:pPr>
        <w:jc w:val="both"/>
        <w:rPr>
          <w:rFonts w:ascii="Times New Roman" w:hAnsi="Times New Roman" w:cs="Times New Roman"/>
          <w:sz w:val="24"/>
          <w:szCs w:val="24"/>
          <w:u w:val="single"/>
        </w:rPr>
      </w:pPr>
      <w:r w:rsidRPr="00D42F0F">
        <w:rPr>
          <w:rFonts w:ascii="Times New Roman" w:hAnsi="Times New Roman" w:cs="Times New Roman"/>
          <w:sz w:val="24"/>
          <w:szCs w:val="24"/>
          <w:u w:val="single"/>
        </w:rPr>
        <w:t>Winter Park, Florida</w:t>
      </w:r>
      <w:r>
        <w:rPr>
          <w:rFonts w:ascii="Times New Roman" w:hAnsi="Times New Roman" w:cs="Times New Roman"/>
          <w:sz w:val="24"/>
          <w:szCs w:val="24"/>
          <w:u w:val="single"/>
        </w:rPr>
        <w:t xml:space="preserve"> – City Level</w:t>
      </w:r>
    </w:p>
    <w:p w14:paraId="29AB220A" w14:textId="529D20A6" w:rsidR="00D42F0F" w:rsidRDefault="00090563" w:rsidP="00F33781">
      <w:pPr>
        <w:jc w:val="both"/>
        <w:rPr>
          <w:rFonts w:ascii="Times New Roman" w:hAnsi="Times New Roman" w:cs="Times New Roman"/>
          <w:sz w:val="24"/>
          <w:szCs w:val="24"/>
        </w:rPr>
      </w:pPr>
      <w:r w:rsidRPr="37F6F639">
        <w:rPr>
          <w:rFonts w:ascii="Times New Roman" w:hAnsi="Times New Roman" w:cs="Times New Roman"/>
          <w:sz w:val="24"/>
          <w:szCs w:val="24"/>
        </w:rPr>
        <w:t xml:space="preserve">The City of Winter Park adopted </w:t>
      </w:r>
      <w:r w:rsidR="00517718" w:rsidRPr="37F6F639">
        <w:rPr>
          <w:rFonts w:ascii="Times New Roman" w:hAnsi="Times New Roman" w:cs="Times New Roman"/>
          <w:sz w:val="24"/>
          <w:szCs w:val="24"/>
        </w:rPr>
        <w:t>an EV</w:t>
      </w:r>
      <w:r w:rsidR="007E7E32">
        <w:rPr>
          <w:rFonts w:ascii="Times New Roman" w:hAnsi="Times New Roman" w:cs="Times New Roman"/>
          <w:sz w:val="24"/>
          <w:szCs w:val="24"/>
        </w:rPr>
        <w:t>-</w:t>
      </w:r>
      <w:r w:rsidR="00517718" w:rsidRPr="37F6F639">
        <w:rPr>
          <w:rFonts w:ascii="Times New Roman" w:hAnsi="Times New Roman" w:cs="Times New Roman"/>
          <w:sz w:val="24"/>
          <w:szCs w:val="24"/>
        </w:rPr>
        <w:t xml:space="preserve">Readiness Ordinance that </w:t>
      </w:r>
      <w:r w:rsidR="00D1120C" w:rsidRPr="37F6F639">
        <w:rPr>
          <w:rFonts w:ascii="Times New Roman" w:hAnsi="Times New Roman" w:cs="Times New Roman"/>
          <w:sz w:val="24"/>
          <w:szCs w:val="24"/>
        </w:rPr>
        <w:t>amends</w:t>
      </w:r>
      <w:r w:rsidR="00517718" w:rsidRPr="37F6F639">
        <w:rPr>
          <w:rFonts w:ascii="Times New Roman" w:hAnsi="Times New Roman" w:cs="Times New Roman"/>
          <w:sz w:val="24"/>
          <w:szCs w:val="24"/>
        </w:rPr>
        <w:t xml:space="preserve"> both </w:t>
      </w:r>
      <w:r w:rsidR="7F1AFD05" w:rsidRPr="37F6F639">
        <w:rPr>
          <w:rFonts w:ascii="Times New Roman" w:hAnsi="Times New Roman" w:cs="Times New Roman"/>
          <w:sz w:val="24"/>
          <w:szCs w:val="24"/>
        </w:rPr>
        <w:t>its</w:t>
      </w:r>
      <w:r w:rsidR="00517718" w:rsidRPr="37F6F639">
        <w:rPr>
          <w:rFonts w:ascii="Times New Roman" w:hAnsi="Times New Roman" w:cs="Times New Roman"/>
          <w:sz w:val="24"/>
          <w:szCs w:val="24"/>
        </w:rPr>
        <w:t xml:space="preserve"> Land Development Code and </w:t>
      </w:r>
      <w:r w:rsidR="00EF0E11" w:rsidRPr="37F6F639">
        <w:rPr>
          <w:rFonts w:ascii="Times New Roman" w:hAnsi="Times New Roman" w:cs="Times New Roman"/>
          <w:sz w:val="24"/>
          <w:szCs w:val="24"/>
        </w:rPr>
        <w:t>Building Code.</w:t>
      </w:r>
      <w:r w:rsidR="00E8453A" w:rsidRPr="37F6F639">
        <w:rPr>
          <w:rFonts w:ascii="Times New Roman" w:hAnsi="Times New Roman" w:cs="Times New Roman"/>
          <w:sz w:val="24"/>
          <w:szCs w:val="24"/>
        </w:rPr>
        <w:t xml:space="preserve"> </w:t>
      </w:r>
      <w:r w:rsidR="00514660" w:rsidRPr="37F6F639">
        <w:rPr>
          <w:rFonts w:ascii="Times New Roman" w:hAnsi="Times New Roman" w:cs="Times New Roman"/>
          <w:sz w:val="24"/>
          <w:szCs w:val="24"/>
        </w:rPr>
        <w:t xml:space="preserve">Winter Park amended Section 58-86 “Off-street Parking and Loading Regulations” of </w:t>
      </w:r>
      <w:r w:rsidR="7A397393" w:rsidRPr="37F6F639">
        <w:rPr>
          <w:rFonts w:ascii="Times New Roman" w:hAnsi="Times New Roman" w:cs="Times New Roman"/>
          <w:sz w:val="24"/>
          <w:szCs w:val="24"/>
        </w:rPr>
        <w:t>its</w:t>
      </w:r>
      <w:r w:rsidR="00514660" w:rsidRPr="37F6F639">
        <w:rPr>
          <w:rFonts w:ascii="Times New Roman" w:hAnsi="Times New Roman" w:cs="Times New Roman"/>
          <w:sz w:val="24"/>
          <w:szCs w:val="24"/>
        </w:rPr>
        <w:t xml:space="preserve"> Land Development Code to include EV charging station infrastructure and parking space requirement</w:t>
      </w:r>
      <w:r w:rsidR="1D0F6226" w:rsidRPr="37F6F639">
        <w:rPr>
          <w:rFonts w:ascii="Times New Roman" w:hAnsi="Times New Roman" w:cs="Times New Roman"/>
          <w:sz w:val="24"/>
          <w:szCs w:val="24"/>
        </w:rPr>
        <w:t>s</w:t>
      </w:r>
      <w:r w:rsidR="00514660" w:rsidRPr="37F6F639">
        <w:rPr>
          <w:rFonts w:ascii="Times New Roman" w:hAnsi="Times New Roman" w:cs="Times New Roman"/>
          <w:sz w:val="24"/>
          <w:szCs w:val="24"/>
        </w:rPr>
        <w:t xml:space="preserve">. </w:t>
      </w:r>
      <w:r w:rsidR="00796D5D" w:rsidRPr="37F6F639">
        <w:rPr>
          <w:rFonts w:ascii="Times New Roman" w:hAnsi="Times New Roman" w:cs="Times New Roman"/>
          <w:sz w:val="24"/>
          <w:szCs w:val="24"/>
        </w:rPr>
        <w:t xml:space="preserve"> </w:t>
      </w:r>
      <w:r w:rsidR="3141FEC1" w:rsidRPr="37F6F639">
        <w:rPr>
          <w:rFonts w:ascii="Times New Roman" w:hAnsi="Times New Roman" w:cs="Times New Roman"/>
          <w:sz w:val="24"/>
          <w:szCs w:val="24"/>
        </w:rPr>
        <w:t>Under this amendment, n</w:t>
      </w:r>
      <w:r w:rsidR="00796D5D" w:rsidRPr="37F6F639">
        <w:rPr>
          <w:rFonts w:ascii="Times New Roman" w:hAnsi="Times New Roman" w:cs="Times New Roman"/>
          <w:sz w:val="24"/>
          <w:szCs w:val="24"/>
        </w:rPr>
        <w:t>on-residential propertie</w:t>
      </w:r>
      <w:r w:rsidR="007E5081" w:rsidRPr="37F6F639">
        <w:rPr>
          <w:rFonts w:ascii="Times New Roman" w:hAnsi="Times New Roman" w:cs="Times New Roman"/>
          <w:sz w:val="24"/>
          <w:szCs w:val="24"/>
        </w:rPr>
        <w:t>s</w:t>
      </w:r>
      <w:r w:rsidR="00B539E9" w:rsidRPr="37F6F639">
        <w:rPr>
          <w:rFonts w:ascii="Times New Roman" w:hAnsi="Times New Roman" w:cs="Times New Roman"/>
          <w:sz w:val="24"/>
          <w:szCs w:val="24"/>
        </w:rPr>
        <w:t xml:space="preserve"> with surface parking or parking structures are required </w:t>
      </w:r>
      <w:r w:rsidR="00A641BD" w:rsidRPr="37F6F639">
        <w:rPr>
          <w:rFonts w:ascii="Times New Roman" w:hAnsi="Times New Roman" w:cs="Times New Roman"/>
          <w:sz w:val="24"/>
          <w:szCs w:val="24"/>
        </w:rPr>
        <w:t xml:space="preserve">to have </w:t>
      </w:r>
      <w:r w:rsidR="0066458A" w:rsidRPr="37F6F639">
        <w:rPr>
          <w:rFonts w:ascii="Times New Roman" w:hAnsi="Times New Roman" w:cs="Times New Roman"/>
          <w:sz w:val="24"/>
          <w:szCs w:val="24"/>
        </w:rPr>
        <w:t>a minimum of 10</w:t>
      </w:r>
      <w:r w:rsidR="0CC28804" w:rsidRPr="37F6F639">
        <w:rPr>
          <w:rFonts w:ascii="Times New Roman" w:hAnsi="Times New Roman" w:cs="Times New Roman"/>
          <w:sz w:val="24"/>
          <w:szCs w:val="24"/>
        </w:rPr>
        <w:t xml:space="preserve"> percent</w:t>
      </w:r>
      <w:r w:rsidR="0066458A" w:rsidRPr="37F6F639">
        <w:rPr>
          <w:rFonts w:ascii="Times New Roman" w:hAnsi="Times New Roman" w:cs="Times New Roman"/>
          <w:sz w:val="24"/>
          <w:szCs w:val="24"/>
        </w:rPr>
        <w:t xml:space="preserve"> </w:t>
      </w:r>
      <w:r w:rsidR="004850C6" w:rsidRPr="37F6F639">
        <w:rPr>
          <w:rFonts w:ascii="Times New Roman" w:hAnsi="Times New Roman" w:cs="Times New Roman"/>
          <w:sz w:val="24"/>
          <w:szCs w:val="24"/>
        </w:rPr>
        <w:t xml:space="preserve">of total parking spaces to be </w:t>
      </w:r>
      <w:r w:rsidR="00971E48">
        <w:rPr>
          <w:rFonts w:ascii="Times New Roman" w:hAnsi="Times New Roman" w:cs="Times New Roman"/>
          <w:sz w:val="24"/>
          <w:szCs w:val="24"/>
        </w:rPr>
        <w:t>L</w:t>
      </w:r>
      <w:r w:rsidR="004850C6" w:rsidRPr="37F6F639">
        <w:rPr>
          <w:rFonts w:ascii="Times New Roman" w:hAnsi="Times New Roman" w:cs="Times New Roman"/>
          <w:sz w:val="24"/>
          <w:szCs w:val="24"/>
        </w:rPr>
        <w:t>evel-2 EV</w:t>
      </w:r>
      <w:r w:rsidR="007E7E32">
        <w:rPr>
          <w:rFonts w:ascii="Times New Roman" w:hAnsi="Times New Roman" w:cs="Times New Roman"/>
          <w:sz w:val="24"/>
          <w:szCs w:val="24"/>
        </w:rPr>
        <w:t>-</w:t>
      </w:r>
      <w:r w:rsidR="004850C6" w:rsidRPr="37F6F639">
        <w:rPr>
          <w:rFonts w:ascii="Times New Roman" w:hAnsi="Times New Roman" w:cs="Times New Roman"/>
          <w:sz w:val="24"/>
          <w:szCs w:val="24"/>
        </w:rPr>
        <w:t>Ready.</w:t>
      </w:r>
      <w:r w:rsidR="007E03D1" w:rsidRPr="37F6F639">
        <w:rPr>
          <w:rFonts w:ascii="Times New Roman" w:hAnsi="Times New Roman" w:cs="Times New Roman"/>
          <w:sz w:val="24"/>
          <w:szCs w:val="24"/>
        </w:rPr>
        <w:t xml:space="preserve"> The EV charging infrastructure is required to be installed in accordance with the </w:t>
      </w:r>
      <w:r w:rsidR="00024DAA">
        <w:rPr>
          <w:rFonts w:ascii="Times New Roman" w:hAnsi="Times New Roman" w:cs="Times New Roman"/>
          <w:sz w:val="24"/>
          <w:szCs w:val="24"/>
        </w:rPr>
        <w:t>technical</w:t>
      </w:r>
      <w:r w:rsidR="007E03D1" w:rsidRPr="37F6F639">
        <w:rPr>
          <w:rFonts w:ascii="Times New Roman" w:hAnsi="Times New Roman" w:cs="Times New Roman"/>
          <w:sz w:val="24"/>
          <w:szCs w:val="24"/>
        </w:rPr>
        <w:t xml:space="preserve"> </w:t>
      </w:r>
      <w:r w:rsidR="347F592A" w:rsidRPr="37F6F639">
        <w:rPr>
          <w:rFonts w:ascii="Times New Roman" w:hAnsi="Times New Roman" w:cs="Times New Roman"/>
          <w:sz w:val="24"/>
          <w:szCs w:val="24"/>
        </w:rPr>
        <w:t>amendment</w:t>
      </w:r>
      <w:r w:rsidR="007E03D1" w:rsidRPr="37F6F639">
        <w:rPr>
          <w:rFonts w:ascii="Times New Roman" w:hAnsi="Times New Roman" w:cs="Times New Roman"/>
          <w:sz w:val="24"/>
          <w:szCs w:val="24"/>
        </w:rPr>
        <w:t xml:space="preserve"> </w:t>
      </w:r>
      <w:r w:rsidR="00461D0A" w:rsidRPr="37F6F639">
        <w:rPr>
          <w:rFonts w:ascii="Times New Roman" w:hAnsi="Times New Roman" w:cs="Times New Roman"/>
          <w:sz w:val="24"/>
          <w:szCs w:val="24"/>
        </w:rPr>
        <w:t>made to the Florida Building Code (</w:t>
      </w:r>
      <w:r w:rsidR="00514660" w:rsidRPr="37F6F639">
        <w:rPr>
          <w:rFonts w:ascii="Times New Roman" w:hAnsi="Times New Roman" w:cs="Times New Roman"/>
          <w:sz w:val="24"/>
          <w:szCs w:val="24"/>
        </w:rPr>
        <w:t>Chapter 22, Section 2703 of the City of Winter Park Code of Ordinances).</w:t>
      </w:r>
      <w:r w:rsidR="00041D98" w:rsidRPr="37F6F639">
        <w:rPr>
          <w:rFonts w:ascii="Times New Roman" w:hAnsi="Times New Roman" w:cs="Times New Roman"/>
          <w:sz w:val="24"/>
          <w:szCs w:val="24"/>
        </w:rPr>
        <w:t xml:space="preserve"> The </w:t>
      </w:r>
      <w:r w:rsidR="008F5B16" w:rsidRPr="37F6F639">
        <w:rPr>
          <w:rFonts w:ascii="Times New Roman" w:hAnsi="Times New Roman" w:cs="Times New Roman"/>
          <w:sz w:val="24"/>
          <w:szCs w:val="24"/>
        </w:rPr>
        <w:t xml:space="preserve">Land Development Code amendment also requires </w:t>
      </w:r>
      <w:r w:rsidR="00905502" w:rsidRPr="37F6F639">
        <w:rPr>
          <w:rFonts w:ascii="Times New Roman" w:hAnsi="Times New Roman" w:cs="Times New Roman"/>
          <w:sz w:val="24"/>
          <w:szCs w:val="24"/>
        </w:rPr>
        <w:t>non-residential properties to provide, at minimum, 1</w:t>
      </w:r>
      <w:r w:rsidR="001C1EAD" w:rsidRPr="37F6F639">
        <w:rPr>
          <w:rFonts w:ascii="Times New Roman" w:hAnsi="Times New Roman" w:cs="Times New Roman"/>
          <w:sz w:val="24"/>
          <w:szCs w:val="24"/>
        </w:rPr>
        <w:t xml:space="preserve"> parking space equipped with a</w:t>
      </w:r>
      <w:r w:rsidR="008203FD" w:rsidRPr="37F6F639">
        <w:rPr>
          <w:rFonts w:ascii="Times New Roman" w:hAnsi="Times New Roman" w:cs="Times New Roman"/>
          <w:sz w:val="24"/>
          <w:szCs w:val="24"/>
        </w:rPr>
        <w:t xml:space="preserve"> Level-2 </w:t>
      </w:r>
      <w:r w:rsidR="001C1EAD" w:rsidRPr="37F6F639">
        <w:rPr>
          <w:rFonts w:ascii="Times New Roman" w:hAnsi="Times New Roman" w:cs="Times New Roman"/>
          <w:sz w:val="24"/>
          <w:szCs w:val="24"/>
        </w:rPr>
        <w:t>EV charging station per every 20 required of</w:t>
      </w:r>
      <w:r w:rsidR="008203FD" w:rsidRPr="37F6F639">
        <w:rPr>
          <w:rFonts w:ascii="Times New Roman" w:hAnsi="Times New Roman" w:cs="Times New Roman"/>
          <w:sz w:val="24"/>
          <w:szCs w:val="24"/>
        </w:rPr>
        <w:t>f-street parking spaces.</w:t>
      </w:r>
      <w:r w:rsidR="00905502" w:rsidRPr="37F6F639">
        <w:rPr>
          <w:rFonts w:ascii="Times New Roman" w:hAnsi="Times New Roman" w:cs="Times New Roman"/>
          <w:sz w:val="24"/>
          <w:szCs w:val="24"/>
        </w:rPr>
        <w:t xml:space="preserve"> </w:t>
      </w:r>
    </w:p>
    <w:p w14:paraId="01E2532B" w14:textId="4FE5298F" w:rsidR="009C1E1B" w:rsidRPr="009C1E1B" w:rsidRDefault="009C1E1B" w:rsidP="009C1E1B">
      <w:pPr>
        <w:jc w:val="both"/>
        <w:rPr>
          <w:rFonts w:ascii="Times New Roman" w:hAnsi="Times New Roman" w:cs="Times New Roman"/>
          <w:sz w:val="24"/>
          <w:szCs w:val="24"/>
          <w:u w:val="single"/>
        </w:rPr>
      </w:pPr>
      <w:r w:rsidRPr="009C1E1B">
        <w:rPr>
          <w:rFonts w:ascii="Times New Roman" w:hAnsi="Times New Roman" w:cs="Times New Roman"/>
          <w:sz w:val="24"/>
          <w:szCs w:val="24"/>
          <w:u w:val="single"/>
        </w:rPr>
        <w:t>Vancouver, BC – International</w:t>
      </w:r>
      <w:r w:rsidR="1B7CB9C2" w:rsidRPr="6D94B87D">
        <w:rPr>
          <w:rFonts w:ascii="Times New Roman" w:hAnsi="Times New Roman" w:cs="Times New Roman"/>
          <w:sz w:val="24"/>
          <w:szCs w:val="24"/>
          <w:u w:val="single"/>
        </w:rPr>
        <w:t>/City</w:t>
      </w:r>
      <w:r w:rsidRPr="009C1E1B">
        <w:rPr>
          <w:rFonts w:ascii="Times New Roman" w:hAnsi="Times New Roman" w:cs="Times New Roman"/>
          <w:sz w:val="24"/>
          <w:szCs w:val="24"/>
          <w:u w:val="single"/>
        </w:rPr>
        <w:t xml:space="preserve"> Level</w:t>
      </w:r>
    </w:p>
    <w:p w14:paraId="40011F99" w14:textId="655077AC" w:rsidR="009C1E1B" w:rsidRDefault="009C1E1B" w:rsidP="00F33781">
      <w:pPr>
        <w:jc w:val="both"/>
        <w:rPr>
          <w:rFonts w:ascii="Times New Roman" w:hAnsi="Times New Roman" w:cs="Times New Roman"/>
          <w:sz w:val="24"/>
          <w:szCs w:val="24"/>
        </w:rPr>
      </w:pPr>
      <w:r w:rsidRPr="37F6F639">
        <w:rPr>
          <w:rFonts w:ascii="Times New Roman" w:hAnsi="Times New Roman" w:cs="Times New Roman"/>
          <w:sz w:val="24"/>
          <w:szCs w:val="24"/>
        </w:rPr>
        <w:t>The City of Vancouver adopted Building Code Bylaw 10908, which requires EV charging infrastructure installation in new construction residential and commercial buildings.</w:t>
      </w:r>
      <w:r w:rsidR="009E4B89">
        <w:rPr>
          <w:rFonts w:ascii="Times New Roman" w:hAnsi="Times New Roman" w:cs="Times New Roman"/>
          <w:sz w:val="24"/>
          <w:szCs w:val="24"/>
        </w:rPr>
        <w:t xml:space="preserve"> Single-family dwellings with garages are </w:t>
      </w:r>
      <w:r w:rsidR="00926D99">
        <w:rPr>
          <w:rFonts w:ascii="Times New Roman" w:hAnsi="Times New Roman" w:cs="Times New Roman"/>
          <w:sz w:val="24"/>
          <w:szCs w:val="24"/>
        </w:rPr>
        <w:t xml:space="preserve">required </w:t>
      </w:r>
      <w:r w:rsidR="444CB606" w:rsidRPr="2FA54FBF">
        <w:rPr>
          <w:rFonts w:ascii="Times New Roman" w:hAnsi="Times New Roman" w:cs="Times New Roman"/>
          <w:sz w:val="24"/>
          <w:szCs w:val="24"/>
        </w:rPr>
        <w:t xml:space="preserve">to have </w:t>
      </w:r>
      <w:r w:rsidR="00926D99">
        <w:rPr>
          <w:rFonts w:ascii="Times New Roman" w:hAnsi="Times New Roman" w:cs="Times New Roman"/>
          <w:sz w:val="24"/>
          <w:szCs w:val="24"/>
        </w:rPr>
        <w:t>a</w:t>
      </w:r>
      <w:r w:rsidR="00D67365" w:rsidRPr="37F6F639">
        <w:rPr>
          <w:rFonts w:ascii="Times New Roman" w:hAnsi="Times New Roman" w:cs="Times New Roman"/>
          <w:sz w:val="24"/>
          <w:szCs w:val="24"/>
        </w:rPr>
        <w:t>t least one EV</w:t>
      </w:r>
      <w:r w:rsidR="00F8301D">
        <w:rPr>
          <w:rFonts w:ascii="Times New Roman" w:hAnsi="Times New Roman" w:cs="Times New Roman"/>
          <w:sz w:val="24"/>
          <w:szCs w:val="24"/>
        </w:rPr>
        <w:t>-</w:t>
      </w:r>
      <w:r w:rsidR="00D67365" w:rsidRPr="37F6F639">
        <w:rPr>
          <w:rFonts w:ascii="Times New Roman" w:hAnsi="Times New Roman" w:cs="Times New Roman"/>
          <w:sz w:val="24"/>
          <w:szCs w:val="24"/>
        </w:rPr>
        <w:t>Ready parking space per dwelling unit.</w:t>
      </w:r>
      <w:r w:rsidR="00661512">
        <w:rPr>
          <w:rFonts w:ascii="Times New Roman" w:hAnsi="Times New Roman" w:cs="Times New Roman"/>
          <w:sz w:val="24"/>
          <w:szCs w:val="24"/>
        </w:rPr>
        <w:t xml:space="preserve"> Multi-family dwellings are required to have </w:t>
      </w:r>
      <w:r w:rsidR="00D67365">
        <w:rPr>
          <w:rFonts w:ascii="Times New Roman" w:hAnsi="Times New Roman" w:cs="Times New Roman"/>
          <w:sz w:val="24"/>
          <w:szCs w:val="24"/>
        </w:rPr>
        <w:t>10</w:t>
      </w:r>
      <w:r w:rsidR="00F8301D">
        <w:rPr>
          <w:rFonts w:ascii="Times New Roman" w:hAnsi="Times New Roman" w:cs="Times New Roman"/>
          <w:sz w:val="24"/>
          <w:szCs w:val="24"/>
        </w:rPr>
        <w:t>0 percent</w:t>
      </w:r>
      <w:r w:rsidR="00D67365">
        <w:rPr>
          <w:rFonts w:ascii="Times New Roman" w:hAnsi="Times New Roman" w:cs="Times New Roman"/>
          <w:sz w:val="24"/>
          <w:szCs w:val="24"/>
        </w:rPr>
        <w:t xml:space="preserve"> of parking spaces be EV</w:t>
      </w:r>
      <w:r w:rsidR="00F8301D">
        <w:rPr>
          <w:rFonts w:ascii="Times New Roman" w:hAnsi="Times New Roman" w:cs="Times New Roman"/>
          <w:sz w:val="24"/>
          <w:szCs w:val="24"/>
        </w:rPr>
        <w:t>-</w:t>
      </w:r>
      <w:r w:rsidR="00D67365">
        <w:rPr>
          <w:rFonts w:ascii="Times New Roman" w:hAnsi="Times New Roman" w:cs="Times New Roman"/>
          <w:sz w:val="24"/>
          <w:szCs w:val="24"/>
        </w:rPr>
        <w:t>Ready</w:t>
      </w:r>
      <w:r w:rsidR="00DE43DF">
        <w:rPr>
          <w:rFonts w:ascii="Times New Roman" w:hAnsi="Times New Roman" w:cs="Times New Roman"/>
          <w:sz w:val="24"/>
          <w:szCs w:val="24"/>
        </w:rPr>
        <w:t>, while</w:t>
      </w:r>
      <w:r w:rsidR="00661512">
        <w:rPr>
          <w:rFonts w:ascii="Times New Roman" w:hAnsi="Times New Roman" w:cs="Times New Roman"/>
          <w:sz w:val="24"/>
          <w:szCs w:val="24"/>
        </w:rPr>
        <w:t xml:space="preserve"> </w:t>
      </w:r>
      <w:r w:rsidR="00DE43DF">
        <w:rPr>
          <w:rFonts w:ascii="Times New Roman" w:hAnsi="Times New Roman" w:cs="Times New Roman"/>
          <w:sz w:val="24"/>
          <w:szCs w:val="24"/>
        </w:rPr>
        <w:t>c</w:t>
      </w:r>
      <w:r w:rsidR="00661512">
        <w:rPr>
          <w:rFonts w:ascii="Times New Roman" w:hAnsi="Times New Roman" w:cs="Times New Roman"/>
          <w:sz w:val="24"/>
          <w:szCs w:val="24"/>
        </w:rPr>
        <w:t>ommercial buildings</w:t>
      </w:r>
      <w:r w:rsidR="00DE43DF">
        <w:rPr>
          <w:rFonts w:ascii="Times New Roman" w:hAnsi="Times New Roman" w:cs="Times New Roman"/>
          <w:sz w:val="24"/>
          <w:szCs w:val="24"/>
        </w:rPr>
        <w:t xml:space="preserve"> must have </w:t>
      </w:r>
      <w:r w:rsidR="00D67365" w:rsidRPr="37F6F639">
        <w:rPr>
          <w:rFonts w:ascii="Times New Roman" w:hAnsi="Times New Roman" w:cs="Times New Roman"/>
          <w:sz w:val="24"/>
          <w:szCs w:val="24"/>
        </w:rPr>
        <w:t>10</w:t>
      </w:r>
      <w:r w:rsidR="00F8301D">
        <w:rPr>
          <w:rFonts w:ascii="Times New Roman" w:hAnsi="Times New Roman" w:cs="Times New Roman"/>
          <w:sz w:val="24"/>
          <w:szCs w:val="24"/>
        </w:rPr>
        <w:t xml:space="preserve"> percent</w:t>
      </w:r>
      <w:r w:rsidR="00D67365" w:rsidRPr="37F6F639">
        <w:rPr>
          <w:rFonts w:ascii="Times New Roman" w:hAnsi="Times New Roman" w:cs="Times New Roman"/>
          <w:sz w:val="24"/>
          <w:szCs w:val="24"/>
        </w:rPr>
        <w:t xml:space="preserve"> of parking spaces be EV</w:t>
      </w:r>
      <w:r w:rsidR="00F8301D">
        <w:rPr>
          <w:rFonts w:ascii="Times New Roman" w:hAnsi="Times New Roman" w:cs="Times New Roman"/>
          <w:sz w:val="24"/>
          <w:szCs w:val="24"/>
        </w:rPr>
        <w:t>-</w:t>
      </w:r>
      <w:r w:rsidR="00D67365" w:rsidRPr="37F6F639">
        <w:rPr>
          <w:rFonts w:ascii="Times New Roman" w:hAnsi="Times New Roman" w:cs="Times New Roman"/>
          <w:sz w:val="24"/>
          <w:szCs w:val="24"/>
        </w:rPr>
        <w:t>Ready.</w:t>
      </w:r>
      <w:r w:rsidR="00895710">
        <w:rPr>
          <w:rStyle w:val="FootnoteReference"/>
          <w:rFonts w:ascii="Times New Roman" w:hAnsi="Times New Roman" w:cs="Times New Roman"/>
          <w:sz w:val="24"/>
          <w:szCs w:val="24"/>
        </w:rPr>
        <w:footnoteReference w:id="5"/>
      </w:r>
    </w:p>
    <w:p w14:paraId="7A57E6B3" w14:textId="534E6327" w:rsidR="00D67365" w:rsidRDefault="00D67365" w:rsidP="00F33781">
      <w:pPr>
        <w:jc w:val="both"/>
        <w:rPr>
          <w:rFonts w:ascii="Times New Roman" w:hAnsi="Times New Roman" w:cs="Times New Roman"/>
          <w:sz w:val="24"/>
          <w:szCs w:val="24"/>
        </w:rPr>
      </w:pPr>
      <w:r w:rsidRPr="37F6F639">
        <w:rPr>
          <w:rFonts w:ascii="Times New Roman" w:hAnsi="Times New Roman" w:cs="Times New Roman"/>
          <w:sz w:val="24"/>
          <w:szCs w:val="24"/>
        </w:rPr>
        <w:t>Although the code requires EV</w:t>
      </w:r>
      <w:r w:rsidR="00F8301D">
        <w:rPr>
          <w:rFonts w:ascii="Times New Roman" w:hAnsi="Times New Roman" w:cs="Times New Roman"/>
          <w:sz w:val="24"/>
          <w:szCs w:val="24"/>
        </w:rPr>
        <w:t>-</w:t>
      </w:r>
      <w:r w:rsidRPr="37F6F639">
        <w:rPr>
          <w:rFonts w:ascii="Times New Roman" w:hAnsi="Times New Roman" w:cs="Times New Roman"/>
          <w:sz w:val="24"/>
          <w:szCs w:val="24"/>
        </w:rPr>
        <w:t>Ready for 100</w:t>
      </w:r>
      <w:r w:rsidR="4BD07D04" w:rsidRPr="37F6F639">
        <w:rPr>
          <w:rFonts w:ascii="Times New Roman" w:hAnsi="Times New Roman" w:cs="Times New Roman"/>
          <w:sz w:val="24"/>
          <w:szCs w:val="24"/>
        </w:rPr>
        <w:t xml:space="preserve"> percent</w:t>
      </w:r>
      <w:r w:rsidRPr="37F6F639">
        <w:rPr>
          <w:rFonts w:ascii="Times New Roman" w:hAnsi="Times New Roman" w:cs="Times New Roman"/>
          <w:sz w:val="24"/>
          <w:szCs w:val="24"/>
        </w:rPr>
        <w:t xml:space="preserve"> of parking spaces in MUDs, there is no requirement to install the electrical capacity to charge </w:t>
      </w:r>
      <w:r w:rsidR="3DB7D4FF" w:rsidRPr="37F6F639">
        <w:rPr>
          <w:rFonts w:ascii="Times New Roman" w:hAnsi="Times New Roman" w:cs="Times New Roman"/>
          <w:sz w:val="24"/>
          <w:szCs w:val="24"/>
        </w:rPr>
        <w:t xml:space="preserve">all </w:t>
      </w:r>
      <w:r w:rsidRPr="37F6F639">
        <w:rPr>
          <w:rFonts w:ascii="Times New Roman" w:hAnsi="Times New Roman" w:cs="Times New Roman"/>
          <w:sz w:val="24"/>
          <w:szCs w:val="24"/>
        </w:rPr>
        <w:t>spaces at full power. Vancouver’s code requirements encourage the use of charging management technology to achieve a high level of plug-in electric vehicle readiness without the need for larger capacity upgrades.</w:t>
      </w:r>
    </w:p>
    <w:p w14:paraId="6E2E560B" w14:textId="5AD2467E" w:rsidR="00A04312" w:rsidRPr="00A04312" w:rsidRDefault="00A04312" w:rsidP="00A04312">
      <w:pPr>
        <w:pStyle w:val="Caption"/>
        <w:keepNext/>
        <w:jc w:val="center"/>
        <w:rPr>
          <w:rFonts w:ascii="Times New Roman" w:hAnsi="Times New Roman" w:cs="Times New Roman"/>
          <w:b/>
          <w:bCs/>
          <w:i w:val="0"/>
          <w:iCs w:val="0"/>
          <w:color w:val="auto"/>
          <w:sz w:val="24"/>
          <w:szCs w:val="24"/>
          <w:u w:val="single"/>
        </w:rPr>
      </w:pPr>
      <w:r w:rsidRPr="00A04312">
        <w:rPr>
          <w:rFonts w:ascii="Times New Roman" w:hAnsi="Times New Roman" w:cs="Times New Roman"/>
          <w:b/>
          <w:bCs/>
          <w:i w:val="0"/>
          <w:iCs w:val="0"/>
          <w:color w:val="auto"/>
          <w:sz w:val="24"/>
          <w:szCs w:val="24"/>
          <w:u w:val="single"/>
        </w:rPr>
        <w:t xml:space="preserve">Table </w:t>
      </w:r>
      <w:r w:rsidRPr="00A04312">
        <w:rPr>
          <w:rFonts w:ascii="Times New Roman" w:hAnsi="Times New Roman" w:cs="Times New Roman"/>
          <w:b/>
          <w:bCs/>
          <w:i w:val="0"/>
          <w:iCs w:val="0"/>
          <w:color w:val="auto"/>
          <w:sz w:val="24"/>
          <w:szCs w:val="24"/>
          <w:u w:val="single"/>
        </w:rPr>
        <w:fldChar w:fldCharType="begin"/>
      </w:r>
      <w:r w:rsidRPr="00A04312">
        <w:rPr>
          <w:rFonts w:ascii="Times New Roman" w:hAnsi="Times New Roman" w:cs="Times New Roman"/>
          <w:b/>
          <w:bCs/>
          <w:i w:val="0"/>
          <w:iCs w:val="0"/>
          <w:color w:val="auto"/>
          <w:sz w:val="24"/>
          <w:szCs w:val="24"/>
          <w:u w:val="single"/>
        </w:rPr>
        <w:instrText xml:space="preserve"> SEQ Table \* ARABIC </w:instrText>
      </w:r>
      <w:r w:rsidRPr="00A04312">
        <w:rPr>
          <w:rFonts w:ascii="Times New Roman" w:hAnsi="Times New Roman" w:cs="Times New Roman"/>
          <w:b/>
          <w:bCs/>
          <w:i w:val="0"/>
          <w:iCs w:val="0"/>
          <w:color w:val="auto"/>
          <w:sz w:val="24"/>
          <w:szCs w:val="24"/>
          <w:u w:val="single"/>
        </w:rPr>
        <w:fldChar w:fldCharType="separate"/>
      </w:r>
      <w:r w:rsidR="002549A3">
        <w:rPr>
          <w:rFonts w:ascii="Times New Roman" w:hAnsi="Times New Roman" w:cs="Times New Roman"/>
          <w:b/>
          <w:bCs/>
          <w:i w:val="0"/>
          <w:iCs w:val="0"/>
          <w:noProof/>
          <w:color w:val="auto"/>
          <w:sz w:val="24"/>
          <w:szCs w:val="24"/>
          <w:u w:val="single"/>
        </w:rPr>
        <w:t>1</w:t>
      </w:r>
      <w:r w:rsidRPr="00A04312">
        <w:rPr>
          <w:rFonts w:ascii="Times New Roman" w:hAnsi="Times New Roman" w:cs="Times New Roman"/>
          <w:b/>
          <w:bCs/>
          <w:i w:val="0"/>
          <w:iCs w:val="0"/>
          <w:color w:val="auto"/>
          <w:sz w:val="24"/>
          <w:szCs w:val="24"/>
          <w:u w:val="single"/>
        </w:rPr>
        <w:fldChar w:fldCharType="end"/>
      </w:r>
      <w:r w:rsidRPr="00A04312">
        <w:rPr>
          <w:rFonts w:ascii="Times New Roman" w:hAnsi="Times New Roman" w:cs="Times New Roman"/>
          <w:b/>
          <w:bCs/>
          <w:i w:val="0"/>
          <w:iCs w:val="0"/>
          <w:color w:val="auto"/>
          <w:sz w:val="24"/>
          <w:szCs w:val="24"/>
          <w:u w:val="single"/>
        </w:rPr>
        <w:t>: Sample EV-Integrated Code Provisions</w:t>
      </w:r>
      <w:r w:rsidR="004D16EC" w:rsidRPr="004D16EC">
        <w:rPr>
          <w:rStyle w:val="FootnoteReference"/>
          <w:rFonts w:ascii="Times New Roman" w:hAnsi="Times New Roman" w:cs="Times New Roman"/>
          <w:i w:val="0"/>
          <w:iCs w:val="0"/>
          <w:color w:val="auto"/>
          <w:sz w:val="24"/>
          <w:szCs w:val="24"/>
        </w:rPr>
        <w:footnoteReference w:id="6"/>
      </w:r>
    </w:p>
    <w:tbl>
      <w:tblPr>
        <w:tblStyle w:val="TableGrid"/>
        <w:tblW w:w="11167" w:type="dxa"/>
        <w:tblInd w:w="-815" w:type="dxa"/>
        <w:tblLook w:val="04A0" w:firstRow="1" w:lastRow="0" w:firstColumn="1" w:lastColumn="0" w:noHBand="0" w:noVBand="1"/>
      </w:tblPr>
      <w:tblGrid>
        <w:gridCol w:w="1965"/>
        <w:gridCol w:w="681"/>
        <w:gridCol w:w="1404"/>
        <w:gridCol w:w="1980"/>
        <w:gridCol w:w="2520"/>
        <w:gridCol w:w="2617"/>
      </w:tblGrid>
      <w:tr w:rsidR="00DF7163" w14:paraId="250CC815" w14:textId="77777777" w:rsidTr="00650453">
        <w:trPr>
          <w:cantSplit/>
          <w:trHeight w:val="296"/>
          <w:tblHeader/>
        </w:trPr>
        <w:tc>
          <w:tcPr>
            <w:tcW w:w="1965" w:type="dxa"/>
            <w:shd w:val="clear" w:color="auto" w:fill="A8D08D" w:themeFill="accent6" w:themeFillTint="99"/>
          </w:tcPr>
          <w:p w14:paraId="0F60A9C9" w14:textId="2AB8A5D8" w:rsidR="002B5394" w:rsidRPr="00650453" w:rsidRDefault="000D16FA" w:rsidP="007373C3">
            <w:pPr>
              <w:jc w:val="center"/>
              <w:rPr>
                <w:rFonts w:ascii="Times New Roman" w:hAnsi="Times New Roman" w:cs="Times New Roman"/>
                <w:b/>
                <w:bCs/>
                <w:sz w:val="20"/>
                <w:szCs w:val="20"/>
              </w:rPr>
            </w:pPr>
            <w:r w:rsidRPr="00650453">
              <w:rPr>
                <w:rFonts w:ascii="Times New Roman" w:hAnsi="Times New Roman" w:cs="Times New Roman"/>
                <w:b/>
                <w:bCs/>
                <w:sz w:val="20"/>
                <w:szCs w:val="20"/>
              </w:rPr>
              <w:t>Municipality/State</w:t>
            </w:r>
          </w:p>
        </w:tc>
        <w:tc>
          <w:tcPr>
            <w:tcW w:w="681" w:type="dxa"/>
            <w:shd w:val="clear" w:color="auto" w:fill="A8D08D" w:themeFill="accent6" w:themeFillTint="99"/>
          </w:tcPr>
          <w:p w14:paraId="0A5E38B3" w14:textId="76FAF925" w:rsidR="002B5394" w:rsidRPr="00650453" w:rsidRDefault="000D16FA" w:rsidP="007373C3">
            <w:pPr>
              <w:jc w:val="center"/>
              <w:rPr>
                <w:rFonts w:ascii="Times New Roman" w:hAnsi="Times New Roman" w:cs="Times New Roman"/>
                <w:b/>
                <w:bCs/>
                <w:sz w:val="20"/>
                <w:szCs w:val="20"/>
              </w:rPr>
            </w:pPr>
            <w:r w:rsidRPr="00650453">
              <w:rPr>
                <w:rFonts w:ascii="Times New Roman" w:hAnsi="Times New Roman" w:cs="Times New Roman"/>
                <w:b/>
                <w:bCs/>
                <w:sz w:val="20"/>
                <w:szCs w:val="20"/>
              </w:rPr>
              <w:t>Year</w:t>
            </w:r>
          </w:p>
        </w:tc>
        <w:tc>
          <w:tcPr>
            <w:tcW w:w="1404" w:type="dxa"/>
            <w:shd w:val="clear" w:color="auto" w:fill="A8D08D" w:themeFill="accent6" w:themeFillTint="99"/>
          </w:tcPr>
          <w:p w14:paraId="5BB1D2BD" w14:textId="09221B2D" w:rsidR="002B5394" w:rsidRPr="00650453" w:rsidRDefault="000D16FA" w:rsidP="007373C3">
            <w:pPr>
              <w:jc w:val="center"/>
              <w:rPr>
                <w:rFonts w:ascii="Times New Roman" w:hAnsi="Times New Roman" w:cs="Times New Roman"/>
                <w:b/>
                <w:bCs/>
                <w:sz w:val="20"/>
                <w:szCs w:val="20"/>
              </w:rPr>
            </w:pPr>
            <w:r w:rsidRPr="00650453">
              <w:rPr>
                <w:rFonts w:ascii="Times New Roman" w:hAnsi="Times New Roman" w:cs="Times New Roman"/>
                <w:b/>
                <w:bCs/>
                <w:sz w:val="20"/>
                <w:szCs w:val="20"/>
              </w:rPr>
              <w:t>Process Type</w:t>
            </w:r>
          </w:p>
        </w:tc>
        <w:tc>
          <w:tcPr>
            <w:tcW w:w="1980" w:type="dxa"/>
            <w:shd w:val="clear" w:color="auto" w:fill="A8D08D" w:themeFill="accent6" w:themeFillTint="99"/>
          </w:tcPr>
          <w:p w14:paraId="4FEE80D7" w14:textId="5B93ADB8" w:rsidR="002B5394" w:rsidRPr="00650453" w:rsidRDefault="000D16FA" w:rsidP="007373C3">
            <w:pPr>
              <w:jc w:val="center"/>
              <w:rPr>
                <w:rFonts w:ascii="Times New Roman" w:hAnsi="Times New Roman" w:cs="Times New Roman"/>
                <w:b/>
                <w:bCs/>
                <w:sz w:val="20"/>
                <w:szCs w:val="20"/>
              </w:rPr>
            </w:pPr>
            <w:r w:rsidRPr="00650453">
              <w:rPr>
                <w:rFonts w:ascii="Times New Roman" w:hAnsi="Times New Roman" w:cs="Times New Roman"/>
                <w:b/>
                <w:bCs/>
                <w:sz w:val="20"/>
                <w:szCs w:val="20"/>
              </w:rPr>
              <w:t>Single-Family</w:t>
            </w:r>
          </w:p>
        </w:tc>
        <w:tc>
          <w:tcPr>
            <w:tcW w:w="2520" w:type="dxa"/>
            <w:shd w:val="clear" w:color="auto" w:fill="A8D08D" w:themeFill="accent6" w:themeFillTint="99"/>
          </w:tcPr>
          <w:p w14:paraId="0BD18C54" w14:textId="74D6332A" w:rsidR="002B5394" w:rsidRPr="00650453" w:rsidRDefault="000D16FA" w:rsidP="007373C3">
            <w:pPr>
              <w:jc w:val="center"/>
              <w:rPr>
                <w:rFonts w:ascii="Times New Roman" w:hAnsi="Times New Roman" w:cs="Times New Roman"/>
                <w:b/>
                <w:bCs/>
                <w:sz w:val="20"/>
                <w:szCs w:val="20"/>
              </w:rPr>
            </w:pPr>
            <w:r w:rsidRPr="00650453">
              <w:rPr>
                <w:rFonts w:ascii="Times New Roman" w:hAnsi="Times New Roman" w:cs="Times New Roman"/>
                <w:b/>
                <w:bCs/>
                <w:sz w:val="20"/>
                <w:szCs w:val="20"/>
              </w:rPr>
              <w:t>Multi-Family</w:t>
            </w:r>
          </w:p>
        </w:tc>
        <w:tc>
          <w:tcPr>
            <w:tcW w:w="2617" w:type="dxa"/>
            <w:shd w:val="clear" w:color="auto" w:fill="A8D08D" w:themeFill="accent6" w:themeFillTint="99"/>
          </w:tcPr>
          <w:p w14:paraId="01012C4A" w14:textId="196E2B7B" w:rsidR="002B5394" w:rsidRPr="00650453" w:rsidRDefault="000D16FA" w:rsidP="007373C3">
            <w:pPr>
              <w:jc w:val="center"/>
              <w:rPr>
                <w:rFonts w:ascii="Times New Roman" w:hAnsi="Times New Roman" w:cs="Times New Roman"/>
                <w:b/>
                <w:bCs/>
                <w:sz w:val="20"/>
                <w:szCs w:val="20"/>
              </w:rPr>
            </w:pPr>
            <w:r w:rsidRPr="00650453">
              <w:rPr>
                <w:rFonts w:ascii="Times New Roman" w:hAnsi="Times New Roman" w:cs="Times New Roman"/>
                <w:b/>
                <w:bCs/>
                <w:sz w:val="20"/>
                <w:szCs w:val="20"/>
              </w:rPr>
              <w:t>Commercial</w:t>
            </w:r>
          </w:p>
        </w:tc>
      </w:tr>
      <w:tr w:rsidR="00C9714B" w14:paraId="6A3CEA01" w14:textId="77777777" w:rsidTr="00650453">
        <w:tc>
          <w:tcPr>
            <w:tcW w:w="1965" w:type="dxa"/>
            <w:vAlign w:val="center"/>
          </w:tcPr>
          <w:p w14:paraId="7664A61E" w14:textId="3729AE3D" w:rsidR="00B6764E" w:rsidRPr="00650453" w:rsidRDefault="00B6764E" w:rsidP="00C9714B">
            <w:pPr>
              <w:rPr>
                <w:rFonts w:ascii="Times New Roman" w:hAnsi="Times New Roman" w:cs="Times New Roman"/>
                <w:sz w:val="20"/>
                <w:szCs w:val="20"/>
              </w:rPr>
            </w:pPr>
            <w:r w:rsidRPr="00650453">
              <w:rPr>
                <w:rFonts w:ascii="Times New Roman" w:hAnsi="Times New Roman" w:cs="Times New Roman"/>
                <w:sz w:val="20"/>
                <w:szCs w:val="20"/>
              </w:rPr>
              <w:t>Avon, CO</w:t>
            </w:r>
          </w:p>
        </w:tc>
        <w:tc>
          <w:tcPr>
            <w:tcW w:w="681" w:type="dxa"/>
            <w:vAlign w:val="center"/>
          </w:tcPr>
          <w:p w14:paraId="0E45C619" w14:textId="3327D954" w:rsidR="00B6764E" w:rsidRPr="00650453" w:rsidRDefault="00B6764E" w:rsidP="00311752">
            <w:pPr>
              <w:jc w:val="center"/>
              <w:rPr>
                <w:rFonts w:ascii="Times New Roman" w:hAnsi="Times New Roman" w:cs="Times New Roman"/>
                <w:sz w:val="20"/>
                <w:szCs w:val="20"/>
              </w:rPr>
            </w:pPr>
            <w:r w:rsidRPr="00650453">
              <w:rPr>
                <w:rFonts w:ascii="Times New Roman" w:hAnsi="Times New Roman" w:cs="Times New Roman"/>
                <w:sz w:val="20"/>
                <w:szCs w:val="20"/>
              </w:rPr>
              <w:t>2021</w:t>
            </w:r>
          </w:p>
        </w:tc>
        <w:tc>
          <w:tcPr>
            <w:tcW w:w="1404" w:type="dxa"/>
            <w:vAlign w:val="center"/>
          </w:tcPr>
          <w:p w14:paraId="25CD6C40" w14:textId="1AC92FB4" w:rsidR="00B6764E" w:rsidRPr="00650453" w:rsidRDefault="00B6764E" w:rsidP="00311752">
            <w:pPr>
              <w:jc w:val="center"/>
              <w:rPr>
                <w:rFonts w:ascii="Times New Roman" w:hAnsi="Times New Roman" w:cs="Times New Roman"/>
                <w:sz w:val="20"/>
                <w:szCs w:val="20"/>
              </w:rPr>
            </w:pPr>
            <w:r w:rsidRPr="00650453">
              <w:rPr>
                <w:rFonts w:ascii="Times New Roman" w:hAnsi="Times New Roman" w:cs="Times New Roman"/>
                <w:sz w:val="20"/>
                <w:szCs w:val="20"/>
              </w:rPr>
              <w:t>Ordinance</w:t>
            </w:r>
          </w:p>
        </w:tc>
        <w:tc>
          <w:tcPr>
            <w:tcW w:w="1980" w:type="dxa"/>
            <w:vAlign w:val="center"/>
          </w:tcPr>
          <w:p w14:paraId="54BE8B72" w14:textId="3337CB1B" w:rsidR="00B6764E" w:rsidRPr="00650453" w:rsidRDefault="00B6764E" w:rsidP="00311752">
            <w:pPr>
              <w:jc w:val="center"/>
              <w:rPr>
                <w:rFonts w:ascii="Times New Roman" w:hAnsi="Times New Roman" w:cs="Times New Roman"/>
                <w:sz w:val="20"/>
                <w:szCs w:val="20"/>
              </w:rPr>
            </w:pPr>
            <w:r w:rsidRPr="00650453">
              <w:rPr>
                <w:rFonts w:ascii="Times New Roman" w:hAnsi="Times New Roman" w:cs="Times New Roman"/>
                <w:sz w:val="20"/>
                <w:szCs w:val="20"/>
              </w:rPr>
              <w:t>1 EV-Ready Space per dwelling Unit</w:t>
            </w:r>
          </w:p>
        </w:tc>
        <w:tc>
          <w:tcPr>
            <w:tcW w:w="2520" w:type="dxa"/>
            <w:vAlign w:val="center"/>
          </w:tcPr>
          <w:p w14:paraId="2CF87719" w14:textId="7E77A5EB" w:rsidR="00B6764E" w:rsidRPr="00650453" w:rsidRDefault="00B6764E" w:rsidP="00311752">
            <w:pPr>
              <w:jc w:val="center"/>
              <w:rPr>
                <w:rFonts w:ascii="Times New Roman" w:hAnsi="Times New Roman" w:cs="Times New Roman"/>
                <w:sz w:val="20"/>
                <w:szCs w:val="20"/>
              </w:rPr>
            </w:pPr>
            <w:r w:rsidRPr="00650453">
              <w:rPr>
                <w:rFonts w:ascii="Times New Roman" w:hAnsi="Times New Roman" w:cs="Times New Roman"/>
                <w:sz w:val="20"/>
                <w:szCs w:val="20"/>
              </w:rPr>
              <w:t>5% EV-Installed, 10% EV-Ready, 15% EV-Capable (7+ spaces)</w:t>
            </w:r>
          </w:p>
        </w:tc>
        <w:tc>
          <w:tcPr>
            <w:tcW w:w="2617" w:type="dxa"/>
            <w:vAlign w:val="center"/>
          </w:tcPr>
          <w:p w14:paraId="52FDB606" w14:textId="4F2523C7" w:rsidR="00B6764E" w:rsidRPr="00650453" w:rsidRDefault="00B6764E" w:rsidP="00311752">
            <w:pPr>
              <w:jc w:val="center"/>
              <w:rPr>
                <w:rFonts w:ascii="Times New Roman" w:hAnsi="Times New Roman" w:cs="Times New Roman"/>
                <w:sz w:val="20"/>
                <w:szCs w:val="20"/>
              </w:rPr>
            </w:pPr>
            <w:r w:rsidRPr="00650453">
              <w:rPr>
                <w:rFonts w:ascii="Times New Roman" w:hAnsi="Times New Roman" w:cs="Times New Roman"/>
                <w:sz w:val="20"/>
                <w:szCs w:val="20"/>
              </w:rPr>
              <w:t>5% EV-Installed, 10% EV-Ready, 15% EV-Capable (10+ spaces)</w:t>
            </w:r>
          </w:p>
        </w:tc>
      </w:tr>
      <w:tr w:rsidR="00DF7163" w14:paraId="12BE0284" w14:textId="77777777" w:rsidTr="00650453">
        <w:tc>
          <w:tcPr>
            <w:tcW w:w="1965" w:type="dxa"/>
            <w:shd w:val="clear" w:color="auto" w:fill="F2F2F2" w:themeFill="background1" w:themeFillShade="F2"/>
            <w:vAlign w:val="center"/>
          </w:tcPr>
          <w:p w14:paraId="3DEA22CC" w14:textId="5D03AE97" w:rsidR="00ED376A" w:rsidRPr="00650453" w:rsidRDefault="00ED376A" w:rsidP="00C9714B">
            <w:pPr>
              <w:rPr>
                <w:rFonts w:ascii="Times New Roman" w:hAnsi="Times New Roman" w:cs="Times New Roman"/>
                <w:sz w:val="20"/>
                <w:szCs w:val="20"/>
              </w:rPr>
            </w:pPr>
            <w:r w:rsidRPr="00650453">
              <w:rPr>
                <w:rFonts w:ascii="Times New Roman" w:hAnsi="Times New Roman" w:cs="Times New Roman"/>
                <w:sz w:val="20"/>
                <w:szCs w:val="20"/>
              </w:rPr>
              <w:t>St. Louis, MO</w:t>
            </w:r>
          </w:p>
        </w:tc>
        <w:tc>
          <w:tcPr>
            <w:tcW w:w="681" w:type="dxa"/>
            <w:shd w:val="clear" w:color="auto" w:fill="F2F2F2" w:themeFill="background1" w:themeFillShade="F2"/>
            <w:vAlign w:val="center"/>
          </w:tcPr>
          <w:p w14:paraId="5A45BE4E" w14:textId="29DACE92" w:rsidR="00ED376A" w:rsidRPr="00650453" w:rsidRDefault="00ED376A" w:rsidP="00311752">
            <w:pPr>
              <w:jc w:val="center"/>
              <w:rPr>
                <w:rFonts w:ascii="Times New Roman" w:hAnsi="Times New Roman" w:cs="Times New Roman"/>
                <w:sz w:val="20"/>
                <w:szCs w:val="20"/>
              </w:rPr>
            </w:pPr>
            <w:r w:rsidRPr="00650453">
              <w:rPr>
                <w:rFonts w:ascii="Times New Roman" w:hAnsi="Times New Roman" w:cs="Times New Roman"/>
                <w:sz w:val="20"/>
                <w:szCs w:val="20"/>
              </w:rPr>
              <w:t>2021</w:t>
            </w:r>
          </w:p>
        </w:tc>
        <w:tc>
          <w:tcPr>
            <w:tcW w:w="1404" w:type="dxa"/>
            <w:shd w:val="clear" w:color="auto" w:fill="F2F2F2" w:themeFill="background1" w:themeFillShade="F2"/>
            <w:vAlign w:val="center"/>
          </w:tcPr>
          <w:p w14:paraId="40A29A24" w14:textId="4A337741" w:rsidR="00ED376A" w:rsidRPr="00650453" w:rsidRDefault="00ED376A" w:rsidP="00311752">
            <w:pPr>
              <w:jc w:val="center"/>
              <w:rPr>
                <w:rFonts w:ascii="Times New Roman" w:hAnsi="Times New Roman" w:cs="Times New Roman"/>
                <w:sz w:val="20"/>
                <w:szCs w:val="20"/>
              </w:rPr>
            </w:pPr>
            <w:r w:rsidRPr="00650453">
              <w:rPr>
                <w:rFonts w:ascii="Times New Roman" w:hAnsi="Times New Roman" w:cs="Times New Roman"/>
                <w:sz w:val="20"/>
                <w:szCs w:val="20"/>
              </w:rPr>
              <w:t>Ordinance</w:t>
            </w:r>
          </w:p>
        </w:tc>
        <w:tc>
          <w:tcPr>
            <w:tcW w:w="1980" w:type="dxa"/>
            <w:shd w:val="clear" w:color="auto" w:fill="F2F2F2" w:themeFill="background1" w:themeFillShade="F2"/>
            <w:vAlign w:val="center"/>
          </w:tcPr>
          <w:p w14:paraId="39002ED2" w14:textId="3372C5A4" w:rsidR="00ED376A" w:rsidRPr="00650453" w:rsidRDefault="00ED376A" w:rsidP="00311752">
            <w:pPr>
              <w:jc w:val="center"/>
              <w:rPr>
                <w:rFonts w:ascii="Times New Roman" w:hAnsi="Times New Roman" w:cs="Times New Roman"/>
                <w:sz w:val="20"/>
                <w:szCs w:val="20"/>
              </w:rPr>
            </w:pPr>
            <w:r w:rsidRPr="00650453">
              <w:rPr>
                <w:rFonts w:ascii="Times New Roman" w:hAnsi="Times New Roman" w:cs="Times New Roman"/>
                <w:sz w:val="20"/>
                <w:szCs w:val="20"/>
              </w:rPr>
              <w:t>1 EV-Ready Space per dwelling Unit</w:t>
            </w:r>
          </w:p>
        </w:tc>
        <w:tc>
          <w:tcPr>
            <w:tcW w:w="2520" w:type="dxa"/>
            <w:shd w:val="clear" w:color="auto" w:fill="F2F2F2" w:themeFill="background1" w:themeFillShade="F2"/>
            <w:vAlign w:val="center"/>
          </w:tcPr>
          <w:p w14:paraId="5710FCAA" w14:textId="5514F3ED" w:rsidR="00ED376A" w:rsidRPr="00650453" w:rsidRDefault="00ED376A" w:rsidP="00311752">
            <w:pPr>
              <w:jc w:val="center"/>
              <w:rPr>
                <w:rFonts w:ascii="Times New Roman" w:hAnsi="Times New Roman" w:cs="Times New Roman"/>
                <w:sz w:val="20"/>
                <w:szCs w:val="20"/>
              </w:rPr>
            </w:pPr>
            <w:r w:rsidRPr="00650453">
              <w:rPr>
                <w:rFonts w:ascii="Times New Roman" w:hAnsi="Times New Roman" w:cs="Times New Roman"/>
                <w:sz w:val="20"/>
                <w:szCs w:val="20"/>
              </w:rPr>
              <w:t xml:space="preserve">2% EV-Installed, 5% EV-Ready </w:t>
            </w:r>
            <w:r w:rsidRPr="00650453">
              <w:rPr>
                <w:rFonts w:ascii="Times New Roman" w:hAnsi="Times New Roman" w:cs="Times New Roman"/>
                <w:sz w:val="20"/>
                <w:szCs w:val="20"/>
              </w:rPr>
              <w:br/>
              <w:t>(increases to 10% in 2025)</w:t>
            </w:r>
          </w:p>
        </w:tc>
        <w:tc>
          <w:tcPr>
            <w:tcW w:w="2617" w:type="dxa"/>
            <w:shd w:val="clear" w:color="auto" w:fill="F2F2F2" w:themeFill="background1" w:themeFillShade="F2"/>
            <w:vAlign w:val="center"/>
          </w:tcPr>
          <w:p w14:paraId="41B9DF72" w14:textId="1FDEB2A7" w:rsidR="00ED376A" w:rsidRPr="00650453" w:rsidRDefault="00ED376A" w:rsidP="00311752">
            <w:pPr>
              <w:jc w:val="center"/>
              <w:rPr>
                <w:rFonts w:ascii="Times New Roman" w:hAnsi="Times New Roman" w:cs="Times New Roman"/>
                <w:sz w:val="20"/>
                <w:szCs w:val="20"/>
              </w:rPr>
            </w:pPr>
            <w:r w:rsidRPr="00650453">
              <w:rPr>
                <w:rFonts w:ascii="Times New Roman" w:hAnsi="Times New Roman" w:cs="Times New Roman"/>
                <w:sz w:val="20"/>
                <w:szCs w:val="20"/>
              </w:rPr>
              <w:t>2% EV-Installed, 5% EV-Ready</w:t>
            </w:r>
          </w:p>
        </w:tc>
      </w:tr>
      <w:tr w:rsidR="00C9714B" w14:paraId="2B138FEC" w14:textId="77777777" w:rsidTr="00650453">
        <w:tc>
          <w:tcPr>
            <w:tcW w:w="1965" w:type="dxa"/>
            <w:vAlign w:val="center"/>
          </w:tcPr>
          <w:p w14:paraId="1E733D39" w14:textId="1CC02DDE" w:rsidR="00553FC1" w:rsidRPr="00650453" w:rsidRDefault="00553FC1" w:rsidP="00C9714B">
            <w:pPr>
              <w:rPr>
                <w:rFonts w:ascii="Times New Roman" w:hAnsi="Times New Roman" w:cs="Times New Roman"/>
                <w:sz w:val="20"/>
                <w:szCs w:val="20"/>
              </w:rPr>
            </w:pPr>
            <w:r w:rsidRPr="00650453">
              <w:rPr>
                <w:rFonts w:ascii="Times New Roman" w:hAnsi="Times New Roman" w:cs="Times New Roman"/>
                <w:sz w:val="20"/>
                <w:szCs w:val="20"/>
              </w:rPr>
              <w:t>Madison, WI</w:t>
            </w:r>
          </w:p>
        </w:tc>
        <w:tc>
          <w:tcPr>
            <w:tcW w:w="681" w:type="dxa"/>
            <w:vAlign w:val="center"/>
          </w:tcPr>
          <w:p w14:paraId="4600812F" w14:textId="1108F8DB" w:rsidR="00553FC1" w:rsidRPr="00650453" w:rsidRDefault="00553FC1" w:rsidP="00311752">
            <w:pPr>
              <w:jc w:val="center"/>
              <w:rPr>
                <w:rFonts w:ascii="Times New Roman" w:hAnsi="Times New Roman" w:cs="Times New Roman"/>
                <w:sz w:val="20"/>
                <w:szCs w:val="20"/>
              </w:rPr>
            </w:pPr>
            <w:r w:rsidRPr="00650453">
              <w:rPr>
                <w:rFonts w:ascii="Times New Roman" w:hAnsi="Times New Roman" w:cs="Times New Roman"/>
                <w:sz w:val="20"/>
                <w:szCs w:val="20"/>
              </w:rPr>
              <w:t>2021</w:t>
            </w:r>
          </w:p>
        </w:tc>
        <w:tc>
          <w:tcPr>
            <w:tcW w:w="1404" w:type="dxa"/>
            <w:vAlign w:val="center"/>
          </w:tcPr>
          <w:p w14:paraId="1C68BADF" w14:textId="203F96AB" w:rsidR="00553FC1" w:rsidRPr="00650453" w:rsidRDefault="00553FC1" w:rsidP="00311752">
            <w:pPr>
              <w:jc w:val="center"/>
              <w:rPr>
                <w:rFonts w:ascii="Times New Roman" w:hAnsi="Times New Roman" w:cs="Times New Roman"/>
                <w:sz w:val="20"/>
                <w:szCs w:val="20"/>
              </w:rPr>
            </w:pPr>
            <w:r w:rsidRPr="00650453">
              <w:rPr>
                <w:rFonts w:ascii="Times New Roman" w:hAnsi="Times New Roman" w:cs="Times New Roman"/>
                <w:sz w:val="20"/>
                <w:szCs w:val="20"/>
              </w:rPr>
              <w:t>Ordinance</w:t>
            </w:r>
          </w:p>
        </w:tc>
        <w:tc>
          <w:tcPr>
            <w:tcW w:w="1980" w:type="dxa"/>
            <w:vAlign w:val="center"/>
          </w:tcPr>
          <w:p w14:paraId="78D5CBD5" w14:textId="4283DEEF" w:rsidR="00553FC1" w:rsidRPr="00650453" w:rsidRDefault="00553FC1" w:rsidP="00311752">
            <w:pPr>
              <w:jc w:val="center"/>
              <w:rPr>
                <w:rFonts w:ascii="Times New Roman" w:hAnsi="Times New Roman" w:cs="Times New Roman"/>
                <w:sz w:val="20"/>
                <w:szCs w:val="20"/>
              </w:rPr>
            </w:pPr>
            <w:r w:rsidRPr="00650453">
              <w:rPr>
                <w:rFonts w:ascii="Times New Roman" w:hAnsi="Times New Roman" w:cs="Times New Roman"/>
                <w:sz w:val="20"/>
                <w:szCs w:val="20"/>
              </w:rPr>
              <w:t>-</w:t>
            </w:r>
          </w:p>
        </w:tc>
        <w:tc>
          <w:tcPr>
            <w:tcW w:w="2520" w:type="dxa"/>
            <w:vAlign w:val="center"/>
          </w:tcPr>
          <w:p w14:paraId="3CF9ADE1" w14:textId="580C553C" w:rsidR="00553FC1" w:rsidRPr="00650453" w:rsidRDefault="00553FC1" w:rsidP="00311752">
            <w:pPr>
              <w:jc w:val="center"/>
              <w:rPr>
                <w:rFonts w:ascii="Times New Roman" w:hAnsi="Times New Roman" w:cs="Times New Roman"/>
                <w:sz w:val="20"/>
                <w:szCs w:val="20"/>
              </w:rPr>
            </w:pPr>
            <w:r w:rsidRPr="00650453">
              <w:rPr>
                <w:rFonts w:ascii="Times New Roman" w:hAnsi="Times New Roman" w:cs="Times New Roman"/>
                <w:sz w:val="20"/>
                <w:szCs w:val="20"/>
              </w:rPr>
              <w:t xml:space="preserve">2% EV-Installed, 10% EV-Ready </w:t>
            </w:r>
            <w:r w:rsidRPr="00650453">
              <w:rPr>
                <w:rFonts w:ascii="Times New Roman" w:hAnsi="Times New Roman" w:cs="Times New Roman"/>
                <w:sz w:val="20"/>
                <w:szCs w:val="20"/>
              </w:rPr>
              <w:br/>
              <w:t>(increases by 10% every 5 years)</w:t>
            </w:r>
          </w:p>
        </w:tc>
        <w:tc>
          <w:tcPr>
            <w:tcW w:w="2617" w:type="dxa"/>
            <w:vAlign w:val="center"/>
          </w:tcPr>
          <w:p w14:paraId="5190622F" w14:textId="6C2EB38A" w:rsidR="00553FC1" w:rsidRPr="00650453" w:rsidRDefault="00553FC1" w:rsidP="00311752">
            <w:pPr>
              <w:jc w:val="center"/>
              <w:rPr>
                <w:rFonts w:ascii="Times New Roman" w:hAnsi="Times New Roman" w:cs="Times New Roman"/>
                <w:sz w:val="20"/>
                <w:szCs w:val="20"/>
              </w:rPr>
            </w:pPr>
            <w:r w:rsidRPr="00650453">
              <w:rPr>
                <w:rFonts w:ascii="Times New Roman" w:hAnsi="Times New Roman" w:cs="Times New Roman"/>
                <w:sz w:val="20"/>
                <w:szCs w:val="20"/>
              </w:rPr>
              <w:t>1% EV-Installed (increases by 1% every 5 years), 10% EV-Ready (increases by 10% every 5 years)</w:t>
            </w:r>
          </w:p>
        </w:tc>
      </w:tr>
      <w:tr w:rsidR="00DF7163" w14:paraId="649A2225" w14:textId="77777777" w:rsidTr="00EE14F0">
        <w:trPr>
          <w:trHeight w:val="269"/>
        </w:trPr>
        <w:tc>
          <w:tcPr>
            <w:tcW w:w="1965" w:type="dxa"/>
            <w:shd w:val="clear" w:color="auto" w:fill="F2F2F2" w:themeFill="background1" w:themeFillShade="F2"/>
            <w:vAlign w:val="center"/>
          </w:tcPr>
          <w:p w14:paraId="28852B53" w14:textId="0C034AF5" w:rsidR="00EE2FC5" w:rsidRPr="00650453" w:rsidRDefault="00EE2FC5" w:rsidP="00C9714B">
            <w:pPr>
              <w:rPr>
                <w:rFonts w:ascii="Times New Roman" w:hAnsi="Times New Roman" w:cs="Times New Roman"/>
                <w:sz w:val="20"/>
                <w:szCs w:val="20"/>
              </w:rPr>
            </w:pPr>
            <w:r w:rsidRPr="00650453">
              <w:rPr>
                <w:rFonts w:ascii="Times New Roman" w:hAnsi="Times New Roman" w:cs="Times New Roman"/>
                <w:sz w:val="20"/>
                <w:szCs w:val="20"/>
              </w:rPr>
              <w:t>Washington D.C.</w:t>
            </w:r>
          </w:p>
        </w:tc>
        <w:tc>
          <w:tcPr>
            <w:tcW w:w="681" w:type="dxa"/>
            <w:shd w:val="clear" w:color="auto" w:fill="F2F2F2" w:themeFill="background1" w:themeFillShade="F2"/>
            <w:vAlign w:val="center"/>
          </w:tcPr>
          <w:p w14:paraId="17DBD9C9" w14:textId="7C1966FD" w:rsidR="00EE2FC5" w:rsidRPr="00650453" w:rsidRDefault="00EE2FC5" w:rsidP="00311752">
            <w:pPr>
              <w:jc w:val="center"/>
              <w:rPr>
                <w:rFonts w:ascii="Times New Roman" w:hAnsi="Times New Roman" w:cs="Times New Roman"/>
                <w:sz w:val="20"/>
                <w:szCs w:val="20"/>
              </w:rPr>
            </w:pPr>
            <w:r w:rsidRPr="00650453">
              <w:rPr>
                <w:rFonts w:ascii="Times New Roman" w:hAnsi="Times New Roman" w:cs="Times New Roman"/>
                <w:sz w:val="20"/>
                <w:szCs w:val="20"/>
              </w:rPr>
              <w:t>2021</w:t>
            </w:r>
          </w:p>
        </w:tc>
        <w:tc>
          <w:tcPr>
            <w:tcW w:w="1404" w:type="dxa"/>
            <w:shd w:val="clear" w:color="auto" w:fill="F2F2F2" w:themeFill="background1" w:themeFillShade="F2"/>
            <w:vAlign w:val="center"/>
          </w:tcPr>
          <w:p w14:paraId="683EA432" w14:textId="7590EC1F" w:rsidR="00EE2FC5" w:rsidRPr="00650453" w:rsidRDefault="00EE2FC5" w:rsidP="00311752">
            <w:pPr>
              <w:jc w:val="center"/>
              <w:rPr>
                <w:rFonts w:ascii="Times New Roman" w:hAnsi="Times New Roman" w:cs="Times New Roman"/>
                <w:sz w:val="20"/>
                <w:szCs w:val="20"/>
              </w:rPr>
            </w:pPr>
            <w:r w:rsidRPr="00650453">
              <w:rPr>
                <w:rFonts w:ascii="Times New Roman" w:hAnsi="Times New Roman" w:cs="Times New Roman"/>
                <w:sz w:val="20"/>
                <w:szCs w:val="20"/>
              </w:rPr>
              <w:t>Legislation</w:t>
            </w:r>
          </w:p>
        </w:tc>
        <w:tc>
          <w:tcPr>
            <w:tcW w:w="1980" w:type="dxa"/>
            <w:shd w:val="clear" w:color="auto" w:fill="F2F2F2" w:themeFill="background1" w:themeFillShade="F2"/>
            <w:vAlign w:val="center"/>
          </w:tcPr>
          <w:p w14:paraId="462E0A80" w14:textId="53BF56F9" w:rsidR="00EE2FC5" w:rsidRPr="00650453" w:rsidRDefault="00EE2FC5" w:rsidP="00311752">
            <w:pPr>
              <w:jc w:val="center"/>
              <w:rPr>
                <w:rFonts w:ascii="Times New Roman" w:hAnsi="Times New Roman" w:cs="Times New Roman"/>
                <w:sz w:val="20"/>
                <w:szCs w:val="20"/>
              </w:rPr>
            </w:pPr>
            <w:r w:rsidRPr="00650453">
              <w:rPr>
                <w:rFonts w:ascii="Times New Roman" w:hAnsi="Times New Roman" w:cs="Times New Roman"/>
                <w:sz w:val="20"/>
                <w:szCs w:val="20"/>
              </w:rPr>
              <w:t>-</w:t>
            </w:r>
          </w:p>
        </w:tc>
        <w:tc>
          <w:tcPr>
            <w:tcW w:w="2520" w:type="dxa"/>
            <w:shd w:val="clear" w:color="auto" w:fill="F2F2F2" w:themeFill="background1" w:themeFillShade="F2"/>
            <w:vAlign w:val="center"/>
          </w:tcPr>
          <w:p w14:paraId="6F559F66" w14:textId="6E787615" w:rsidR="00EE2FC5" w:rsidRPr="00650453" w:rsidRDefault="00EE2FC5" w:rsidP="00311752">
            <w:pPr>
              <w:jc w:val="center"/>
              <w:rPr>
                <w:rFonts w:ascii="Times New Roman" w:hAnsi="Times New Roman" w:cs="Times New Roman"/>
                <w:sz w:val="20"/>
                <w:szCs w:val="20"/>
              </w:rPr>
            </w:pPr>
            <w:r w:rsidRPr="00650453">
              <w:rPr>
                <w:rFonts w:ascii="Times New Roman" w:hAnsi="Times New Roman" w:cs="Times New Roman"/>
                <w:sz w:val="20"/>
                <w:szCs w:val="20"/>
              </w:rPr>
              <w:t>20% EV-Ready (3+ spaces)</w:t>
            </w:r>
          </w:p>
        </w:tc>
        <w:tc>
          <w:tcPr>
            <w:tcW w:w="2617" w:type="dxa"/>
            <w:shd w:val="clear" w:color="auto" w:fill="F2F2F2" w:themeFill="background1" w:themeFillShade="F2"/>
            <w:vAlign w:val="center"/>
          </w:tcPr>
          <w:p w14:paraId="42D0F029" w14:textId="1E56E57D" w:rsidR="00EE2FC5" w:rsidRPr="00650453" w:rsidRDefault="00EE2FC5" w:rsidP="00311752">
            <w:pPr>
              <w:jc w:val="center"/>
              <w:rPr>
                <w:rFonts w:ascii="Times New Roman" w:hAnsi="Times New Roman" w:cs="Times New Roman"/>
                <w:sz w:val="20"/>
                <w:szCs w:val="20"/>
              </w:rPr>
            </w:pPr>
            <w:r w:rsidRPr="00650453">
              <w:rPr>
                <w:rFonts w:ascii="Times New Roman" w:hAnsi="Times New Roman" w:cs="Times New Roman"/>
                <w:sz w:val="20"/>
                <w:szCs w:val="20"/>
              </w:rPr>
              <w:t>20% EV-Ready (3+ spaces)</w:t>
            </w:r>
          </w:p>
        </w:tc>
      </w:tr>
      <w:tr w:rsidR="00C9714B" w14:paraId="54FEF5A3" w14:textId="77777777" w:rsidTr="00650453">
        <w:tc>
          <w:tcPr>
            <w:tcW w:w="1965" w:type="dxa"/>
            <w:vAlign w:val="center"/>
          </w:tcPr>
          <w:p w14:paraId="081CC9B3" w14:textId="56825755" w:rsidR="0048310B" w:rsidRPr="00650453" w:rsidRDefault="0048310B" w:rsidP="00C9714B">
            <w:pPr>
              <w:rPr>
                <w:rFonts w:ascii="Times New Roman" w:hAnsi="Times New Roman" w:cs="Times New Roman"/>
                <w:sz w:val="20"/>
                <w:szCs w:val="20"/>
              </w:rPr>
            </w:pPr>
            <w:r w:rsidRPr="00650453">
              <w:rPr>
                <w:rFonts w:ascii="Times New Roman" w:hAnsi="Times New Roman" w:cs="Times New Roman"/>
                <w:sz w:val="20"/>
                <w:szCs w:val="20"/>
              </w:rPr>
              <w:t>Summit County, CO</w:t>
            </w:r>
          </w:p>
        </w:tc>
        <w:tc>
          <w:tcPr>
            <w:tcW w:w="681" w:type="dxa"/>
            <w:vAlign w:val="center"/>
          </w:tcPr>
          <w:p w14:paraId="53728CDA" w14:textId="55A919EA" w:rsidR="0048310B" w:rsidRPr="00650453" w:rsidRDefault="0048310B" w:rsidP="00311752">
            <w:pPr>
              <w:jc w:val="center"/>
              <w:rPr>
                <w:rFonts w:ascii="Times New Roman" w:hAnsi="Times New Roman" w:cs="Times New Roman"/>
                <w:sz w:val="20"/>
                <w:szCs w:val="20"/>
              </w:rPr>
            </w:pPr>
            <w:r w:rsidRPr="00650453">
              <w:rPr>
                <w:rFonts w:ascii="Times New Roman" w:hAnsi="Times New Roman" w:cs="Times New Roman"/>
                <w:sz w:val="20"/>
                <w:szCs w:val="20"/>
              </w:rPr>
              <w:t>2020</w:t>
            </w:r>
          </w:p>
        </w:tc>
        <w:tc>
          <w:tcPr>
            <w:tcW w:w="1404" w:type="dxa"/>
            <w:vAlign w:val="center"/>
          </w:tcPr>
          <w:p w14:paraId="6C926334" w14:textId="53541593" w:rsidR="0048310B" w:rsidRPr="00650453" w:rsidRDefault="0048310B"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vAlign w:val="center"/>
          </w:tcPr>
          <w:p w14:paraId="46F4C431" w14:textId="5BCC93FF" w:rsidR="0048310B" w:rsidRPr="00650453" w:rsidRDefault="0048310B" w:rsidP="00311752">
            <w:pPr>
              <w:jc w:val="center"/>
              <w:rPr>
                <w:rFonts w:ascii="Times New Roman" w:hAnsi="Times New Roman" w:cs="Times New Roman"/>
                <w:sz w:val="20"/>
                <w:szCs w:val="20"/>
              </w:rPr>
            </w:pPr>
            <w:r w:rsidRPr="00650453">
              <w:rPr>
                <w:rFonts w:ascii="Times New Roman" w:hAnsi="Times New Roman" w:cs="Times New Roman"/>
                <w:sz w:val="20"/>
                <w:szCs w:val="20"/>
              </w:rPr>
              <w:t>1 EV-Ready Space per dwelling Unit</w:t>
            </w:r>
          </w:p>
        </w:tc>
        <w:tc>
          <w:tcPr>
            <w:tcW w:w="2520" w:type="dxa"/>
            <w:vAlign w:val="center"/>
          </w:tcPr>
          <w:p w14:paraId="371760D8" w14:textId="5256978B" w:rsidR="0048310B" w:rsidRPr="00650453" w:rsidRDefault="0048310B" w:rsidP="00311752">
            <w:pPr>
              <w:jc w:val="center"/>
              <w:rPr>
                <w:rFonts w:ascii="Times New Roman" w:hAnsi="Times New Roman" w:cs="Times New Roman"/>
                <w:sz w:val="20"/>
                <w:szCs w:val="20"/>
              </w:rPr>
            </w:pPr>
            <w:r w:rsidRPr="00650453">
              <w:rPr>
                <w:rFonts w:ascii="Times New Roman" w:hAnsi="Times New Roman" w:cs="Times New Roman"/>
                <w:sz w:val="20"/>
                <w:szCs w:val="20"/>
              </w:rPr>
              <w:t>5% EV-Installed, 10% EV-Ready, 40% EV-Capable (10+ spaces)</w:t>
            </w:r>
          </w:p>
        </w:tc>
        <w:tc>
          <w:tcPr>
            <w:tcW w:w="2617" w:type="dxa"/>
            <w:vAlign w:val="center"/>
          </w:tcPr>
          <w:p w14:paraId="16EB1E88" w14:textId="5F009DA4" w:rsidR="0048310B" w:rsidRPr="00650453" w:rsidRDefault="0048310B" w:rsidP="00311752">
            <w:pPr>
              <w:jc w:val="center"/>
              <w:rPr>
                <w:rFonts w:ascii="Times New Roman" w:hAnsi="Times New Roman" w:cs="Times New Roman"/>
                <w:sz w:val="20"/>
                <w:szCs w:val="20"/>
              </w:rPr>
            </w:pPr>
            <w:r w:rsidRPr="00650453">
              <w:rPr>
                <w:rFonts w:ascii="Times New Roman" w:hAnsi="Times New Roman" w:cs="Times New Roman"/>
                <w:sz w:val="20"/>
                <w:szCs w:val="20"/>
              </w:rPr>
              <w:t>5% EV-Installed, 10% EV-Ready, 40% EV-Capable (25+ spaces)</w:t>
            </w:r>
          </w:p>
        </w:tc>
      </w:tr>
      <w:tr w:rsidR="00DF7163" w14:paraId="1EFD3754" w14:textId="77777777" w:rsidTr="00EE14F0">
        <w:tc>
          <w:tcPr>
            <w:tcW w:w="1965" w:type="dxa"/>
            <w:shd w:val="clear" w:color="auto" w:fill="F2F2F2" w:themeFill="background1" w:themeFillShade="F2"/>
            <w:vAlign w:val="center"/>
          </w:tcPr>
          <w:p w14:paraId="54224AD3" w14:textId="527F06E0" w:rsidR="00CE5957" w:rsidRPr="00650453" w:rsidRDefault="00CE5957" w:rsidP="00C9714B">
            <w:pPr>
              <w:rPr>
                <w:rFonts w:ascii="Times New Roman" w:hAnsi="Times New Roman" w:cs="Times New Roman"/>
                <w:sz w:val="20"/>
                <w:szCs w:val="20"/>
              </w:rPr>
            </w:pPr>
            <w:r w:rsidRPr="00650453">
              <w:rPr>
                <w:rFonts w:ascii="Times New Roman" w:hAnsi="Times New Roman" w:cs="Times New Roman"/>
                <w:sz w:val="20"/>
                <w:szCs w:val="20"/>
              </w:rPr>
              <w:t>Dillon, CO</w:t>
            </w:r>
          </w:p>
        </w:tc>
        <w:tc>
          <w:tcPr>
            <w:tcW w:w="681" w:type="dxa"/>
            <w:shd w:val="clear" w:color="auto" w:fill="F2F2F2" w:themeFill="background1" w:themeFillShade="F2"/>
            <w:vAlign w:val="center"/>
          </w:tcPr>
          <w:p w14:paraId="429D6DF9" w14:textId="5D220560" w:rsidR="00CE5957" w:rsidRPr="00650453" w:rsidRDefault="00CE5957" w:rsidP="00311752">
            <w:pPr>
              <w:jc w:val="center"/>
              <w:rPr>
                <w:rFonts w:ascii="Times New Roman" w:hAnsi="Times New Roman" w:cs="Times New Roman"/>
                <w:sz w:val="20"/>
                <w:szCs w:val="20"/>
              </w:rPr>
            </w:pPr>
            <w:r w:rsidRPr="00650453">
              <w:rPr>
                <w:rFonts w:ascii="Times New Roman" w:hAnsi="Times New Roman" w:cs="Times New Roman"/>
                <w:sz w:val="20"/>
                <w:szCs w:val="20"/>
              </w:rPr>
              <w:t>2020</w:t>
            </w:r>
          </w:p>
        </w:tc>
        <w:tc>
          <w:tcPr>
            <w:tcW w:w="1404" w:type="dxa"/>
            <w:shd w:val="clear" w:color="auto" w:fill="F2F2F2" w:themeFill="background1" w:themeFillShade="F2"/>
            <w:vAlign w:val="center"/>
          </w:tcPr>
          <w:p w14:paraId="2C90C3D2" w14:textId="7D35150E" w:rsidR="00CE5957" w:rsidRPr="00650453" w:rsidRDefault="00CE5957"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shd w:val="clear" w:color="auto" w:fill="F2F2F2" w:themeFill="background1" w:themeFillShade="F2"/>
            <w:vAlign w:val="center"/>
          </w:tcPr>
          <w:p w14:paraId="48B52B60" w14:textId="7875AA7A" w:rsidR="00CE5957" w:rsidRPr="00650453" w:rsidRDefault="00CE5957" w:rsidP="00311752">
            <w:pPr>
              <w:jc w:val="center"/>
              <w:rPr>
                <w:rFonts w:ascii="Times New Roman" w:hAnsi="Times New Roman" w:cs="Times New Roman"/>
                <w:sz w:val="20"/>
                <w:szCs w:val="20"/>
              </w:rPr>
            </w:pPr>
            <w:r w:rsidRPr="00650453">
              <w:rPr>
                <w:rFonts w:ascii="Times New Roman" w:hAnsi="Times New Roman" w:cs="Times New Roman"/>
                <w:sz w:val="20"/>
                <w:szCs w:val="20"/>
              </w:rPr>
              <w:t>2 EV-Ready Space per dwelling Unit</w:t>
            </w:r>
          </w:p>
        </w:tc>
        <w:tc>
          <w:tcPr>
            <w:tcW w:w="2520" w:type="dxa"/>
            <w:shd w:val="clear" w:color="auto" w:fill="F2F2F2" w:themeFill="background1" w:themeFillShade="F2"/>
            <w:vAlign w:val="center"/>
          </w:tcPr>
          <w:p w14:paraId="694DE4C7" w14:textId="5519F5D7" w:rsidR="00CE5957" w:rsidRPr="00650453" w:rsidRDefault="00CE5957" w:rsidP="00311752">
            <w:pPr>
              <w:jc w:val="center"/>
              <w:rPr>
                <w:rFonts w:ascii="Times New Roman" w:hAnsi="Times New Roman" w:cs="Times New Roman"/>
                <w:sz w:val="20"/>
                <w:szCs w:val="20"/>
              </w:rPr>
            </w:pPr>
            <w:r w:rsidRPr="00650453">
              <w:rPr>
                <w:rFonts w:ascii="Times New Roman" w:hAnsi="Times New Roman" w:cs="Times New Roman"/>
                <w:sz w:val="20"/>
                <w:szCs w:val="20"/>
              </w:rPr>
              <w:t>5% EV-Installed, 10% EV-Ready, 40% EV-Capable (10+ spaces)</w:t>
            </w:r>
          </w:p>
        </w:tc>
        <w:tc>
          <w:tcPr>
            <w:tcW w:w="2617" w:type="dxa"/>
            <w:shd w:val="clear" w:color="auto" w:fill="F2F2F2" w:themeFill="background1" w:themeFillShade="F2"/>
            <w:vAlign w:val="center"/>
          </w:tcPr>
          <w:p w14:paraId="6C4E9D80" w14:textId="5FF92C1E" w:rsidR="00CE5957" w:rsidRPr="00650453" w:rsidRDefault="00CE5957" w:rsidP="00311752">
            <w:pPr>
              <w:jc w:val="center"/>
              <w:rPr>
                <w:rFonts w:ascii="Times New Roman" w:hAnsi="Times New Roman" w:cs="Times New Roman"/>
                <w:sz w:val="20"/>
                <w:szCs w:val="20"/>
              </w:rPr>
            </w:pPr>
            <w:r w:rsidRPr="00650453">
              <w:rPr>
                <w:rFonts w:ascii="Times New Roman" w:hAnsi="Times New Roman" w:cs="Times New Roman"/>
                <w:sz w:val="20"/>
                <w:szCs w:val="20"/>
              </w:rPr>
              <w:t>5% EV-Installed, 10% EV-Ready, 40% EV-Capable (25+ spaces)</w:t>
            </w:r>
          </w:p>
        </w:tc>
      </w:tr>
      <w:tr w:rsidR="00C9714B" w14:paraId="4303199A" w14:textId="77777777" w:rsidTr="00650453">
        <w:tc>
          <w:tcPr>
            <w:tcW w:w="1965" w:type="dxa"/>
            <w:vAlign w:val="center"/>
          </w:tcPr>
          <w:p w14:paraId="734066DB" w14:textId="2A0A2E69" w:rsidR="0005248C" w:rsidRPr="00650453" w:rsidRDefault="0005248C" w:rsidP="00C9714B">
            <w:pPr>
              <w:rPr>
                <w:rFonts w:ascii="Times New Roman" w:hAnsi="Times New Roman" w:cs="Times New Roman"/>
                <w:sz w:val="20"/>
                <w:szCs w:val="20"/>
              </w:rPr>
            </w:pPr>
            <w:r w:rsidRPr="00650453">
              <w:rPr>
                <w:rFonts w:ascii="Times New Roman" w:hAnsi="Times New Roman" w:cs="Times New Roman"/>
                <w:sz w:val="20"/>
                <w:szCs w:val="20"/>
              </w:rPr>
              <w:t>Breckenridge, CO</w:t>
            </w:r>
          </w:p>
        </w:tc>
        <w:tc>
          <w:tcPr>
            <w:tcW w:w="681" w:type="dxa"/>
            <w:vAlign w:val="center"/>
          </w:tcPr>
          <w:p w14:paraId="08B6DB7E" w14:textId="61F660F6" w:rsidR="0005248C" w:rsidRPr="00650453" w:rsidRDefault="0005248C" w:rsidP="00311752">
            <w:pPr>
              <w:jc w:val="center"/>
              <w:rPr>
                <w:rFonts w:ascii="Times New Roman" w:hAnsi="Times New Roman" w:cs="Times New Roman"/>
                <w:sz w:val="20"/>
                <w:szCs w:val="20"/>
              </w:rPr>
            </w:pPr>
            <w:r w:rsidRPr="00650453">
              <w:rPr>
                <w:rFonts w:ascii="Times New Roman" w:hAnsi="Times New Roman" w:cs="Times New Roman"/>
                <w:sz w:val="20"/>
                <w:szCs w:val="20"/>
              </w:rPr>
              <w:t>2020</w:t>
            </w:r>
          </w:p>
        </w:tc>
        <w:tc>
          <w:tcPr>
            <w:tcW w:w="1404" w:type="dxa"/>
            <w:vAlign w:val="center"/>
          </w:tcPr>
          <w:p w14:paraId="6A0F3508" w14:textId="43F2A811" w:rsidR="0005248C" w:rsidRPr="00650453" w:rsidRDefault="0005248C"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vAlign w:val="center"/>
          </w:tcPr>
          <w:p w14:paraId="64725FF3" w14:textId="4F2660D4" w:rsidR="0005248C" w:rsidRPr="00650453" w:rsidRDefault="0005248C" w:rsidP="00311752">
            <w:pPr>
              <w:jc w:val="center"/>
              <w:rPr>
                <w:rFonts w:ascii="Times New Roman" w:hAnsi="Times New Roman" w:cs="Times New Roman"/>
                <w:sz w:val="20"/>
                <w:szCs w:val="20"/>
              </w:rPr>
            </w:pPr>
            <w:r w:rsidRPr="00650453">
              <w:rPr>
                <w:rFonts w:ascii="Times New Roman" w:hAnsi="Times New Roman" w:cs="Times New Roman"/>
                <w:sz w:val="20"/>
                <w:szCs w:val="20"/>
              </w:rPr>
              <w:t>3 EV-Ready Space per dwelling Unit</w:t>
            </w:r>
          </w:p>
        </w:tc>
        <w:tc>
          <w:tcPr>
            <w:tcW w:w="2520" w:type="dxa"/>
            <w:vAlign w:val="center"/>
          </w:tcPr>
          <w:p w14:paraId="12D7EAA3" w14:textId="0E5D77E4" w:rsidR="0005248C" w:rsidRPr="00650453" w:rsidRDefault="0005248C" w:rsidP="00311752">
            <w:pPr>
              <w:jc w:val="center"/>
              <w:rPr>
                <w:rFonts w:ascii="Times New Roman" w:hAnsi="Times New Roman" w:cs="Times New Roman"/>
                <w:sz w:val="20"/>
                <w:szCs w:val="20"/>
              </w:rPr>
            </w:pPr>
            <w:r w:rsidRPr="00650453">
              <w:rPr>
                <w:rFonts w:ascii="Times New Roman" w:hAnsi="Times New Roman" w:cs="Times New Roman"/>
                <w:sz w:val="20"/>
                <w:szCs w:val="20"/>
              </w:rPr>
              <w:t>5% EV-Installed, 10% EV-Ready, 40% EV-Capable (10+ spaces)</w:t>
            </w:r>
          </w:p>
        </w:tc>
        <w:tc>
          <w:tcPr>
            <w:tcW w:w="2617" w:type="dxa"/>
            <w:vAlign w:val="center"/>
          </w:tcPr>
          <w:p w14:paraId="00511E46" w14:textId="32CD1542" w:rsidR="0005248C" w:rsidRPr="00650453" w:rsidRDefault="0005248C" w:rsidP="00311752">
            <w:pPr>
              <w:jc w:val="center"/>
              <w:rPr>
                <w:rFonts w:ascii="Times New Roman" w:hAnsi="Times New Roman" w:cs="Times New Roman"/>
                <w:sz w:val="20"/>
                <w:szCs w:val="20"/>
              </w:rPr>
            </w:pPr>
            <w:r w:rsidRPr="00650453">
              <w:rPr>
                <w:rFonts w:ascii="Times New Roman" w:hAnsi="Times New Roman" w:cs="Times New Roman"/>
                <w:sz w:val="20"/>
                <w:szCs w:val="20"/>
              </w:rPr>
              <w:t>5% EV-Installed, 10% EV-Ready, 40% EV-Capable (25+ spaces)</w:t>
            </w:r>
          </w:p>
        </w:tc>
      </w:tr>
      <w:tr w:rsidR="00DF7163" w14:paraId="385527FD" w14:textId="77777777" w:rsidTr="00EE14F0">
        <w:tc>
          <w:tcPr>
            <w:tcW w:w="1965" w:type="dxa"/>
            <w:shd w:val="clear" w:color="auto" w:fill="F2F2F2" w:themeFill="background1" w:themeFillShade="F2"/>
            <w:vAlign w:val="center"/>
          </w:tcPr>
          <w:p w14:paraId="0E45B7A5" w14:textId="300B4D2A" w:rsidR="00E162F8" w:rsidRPr="00650453" w:rsidRDefault="00E162F8" w:rsidP="00C9714B">
            <w:pPr>
              <w:rPr>
                <w:rFonts w:ascii="Times New Roman" w:hAnsi="Times New Roman" w:cs="Times New Roman"/>
                <w:sz w:val="20"/>
                <w:szCs w:val="20"/>
              </w:rPr>
            </w:pPr>
            <w:r w:rsidRPr="00650453">
              <w:rPr>
                <w:rFonts w:ascii="Times New Roman" w:hAnsi="Times New Roman" w:cs="Times New Roman"/>
                <w:sz w:val="20"/>
                <w:szCs w:val="20"/>
              </w:rPr>
              <w:t>Frisco, CO</w:t>
            </w:r>
          </w:p>
        </w:tc>
        <w:tc>
          <w:tcPr>
            <w:tcW w:w="681" w:type="dxa"/>
            <w:shd w:val="clear" w:color="auto" w:fill="F2F2F2" w:themeFill="background1" w:themeFillShade="F2"/>
            <w:vAlign w:val="center"/>
          </w:tcPr>
          <w:p w14:paraId="23A2F130" w14:textId="2B24DF95" w:rsidR="00E162F8" w:rsidRPr="00650453" w:rsidRDefault="00E162F8" w:rsidP="00311752">
            <w:pPr>
              <w:jc w:val="center"/>
              <w:rPr>
                <w:rFonts w:ascii="Times New Roman" w:hAnsi="Times New Roman" w:cs="Times New Roman"/>
                <w:sz w:val="20"/>
                <w:szCs w:val="20"/>
              </w:rPr>
            </w:pPr>
            <w:r w:rsidRPr="00650453">
              <w:rPr>
                <w:rFonts w:ascii="Times New Roman" w:hAnsi="Times New Roman" w:cs="Times New Roman"/>
                <w:sz w:val="20"/>
                <w:szCs w:val="20"/>
              </w:rPr>
              <w:t>2020</w:t>
            </w:r>
          </w:p>
        </w:tc>
        <w:tc>
          <w:tcPr>
            <w:tcW w:w="1404" w:type="dxa"/>
            <w:shd w:val="clear" w:color="auto" w:fill="F2F2F2" w:themeFill="background1" w:themeFillShade="F2"/>
            <w:vAlign w:val="center"/>
          </w:tcPr>
          <w:p w14:paraId="3D0B736A" w14:textId="40A21DA3" w:rsidR="00E162F8" w:rsidRPr="00650453" w:rsidRDefault="00E162F8"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shd w:val="clear" w:color="auto" w:fill="F2F2F2" w:themeFill="background1" w:themeFillShade="F2"/>
            <w:vAlign w:val="center"/>
          </w:tcPr>
          <w:p w14:paraId="7B576D17" w14:textId="2657CD22" w:rsidR="00E162F8" w:rsidRPr="00650453" w:rsidRDefault="00E162F8" w:rsidP="00311752">
            <w:pPr>
              <w:jc w:val="center"/>
              <w:rPr>
                <w:rFonts w:ascii="Times New Roman" w:hAnsi="Times New Roman" w:cs="Times New Roman"/>
                <w:sz w:val="20"/>
                <w:szCs w:val="20"/>
              </w:rPr>
            </w:pPr>
            <w:r w:rsidRPr="00650453">
              <w:rPr>
                <w:rFonts w:ascii="Times New Roman" w:hAnsi="Times New Roman" w:cs="Times New Roman"/>
                <w:sz w:val="20"/>
                <w:szCs w:val="20"/>
              </w:rPr>
              <w:t>4 EV-Ready Space per dwelling Unit</w:t>
            </w:r>
          </w:p>
        </w:tc>
        <w:tc>
          <w:tcPr>
            <w:tcW w:w="2520" w:type="dxa"/>
            <w:shd w:val="clear" w:color="auto" w:fill="F2F2F2" w:themeFill="background1" w:themeFillShade="F2"/>
            <w:vAlign w:val="center"/>
          </w:tcPr>
          <w:p w14:paraId="64010569" w14:textId="11655FCE" w:rsidR="00E162F8" w:rsidRPr="00650453" w:rsidRDefault="00E162F8" w:rsidP="00311752">
            <w:pPr>
              <w:jc w:val="center"/>
              <w:rPr>
                <w:rFonts w:ascii="Times New Roman" w:hAnsi="Times New Roman" w:cs="Times New Roman"/>
                <w:sz w:val="20"/>
                <w:szCs w:val="20"/>
              </w:rPr>
            </w:pPr>
            <w:r w:rsidRPr="00650453">
              <w:rPr>
                <w:rFonts w:ascii="Times New Roman" w:hAnsi="Times New Roman" w:cs="Times New Roman"/>
                <w:sz w:val="20"/>
                <w:szCs w:val="20"/>
              </w:rPr>
              <w:t>5% EV-Installed, 10% EV-Ready, 40% EV-Capable (10+ spaces)</w:t>
            </w:r>
          </w:p>
        </w:tc>
        <w:tc>
          <w:tcPr>
            <w:tcW w:w="2617" w:type="dxa"/>
            <w:shd w:val="clear" w:color="auto" w:fill="F2F2F2" w:themeFill="background1" w:themeFillShade="F2"/>
            <w:vAlign w:val="center"/>
          </w:tcPr>
          <w:p w14:paraId="1639894E" w14:textId="79191C21" w:rsidR="00E162F8" w:rsidRPr="00650453" w:rsidRDefault="00E162F8" w:rsidP="00311752">
            <w:pPr>
              <w:jc w:val="center"/>
              <w:rPr>
                <w:rFonts w:ascii="Times New Roman" w:hAnsi="Times New Roman" w:cs="Times New Roman"/>
                <w:sz w:val="20"/>
                <w:szCs w:val="20"/>
              </w:rPr>
            </w:pPr>
            <w:r w:rsidRPr="00650453">
              <w:rPr>
                <w:rFonts w:ascii="Times New Roman" w:hAnsi="Times New Roman" w:cs="Times New Roman"/>
                <w:sz w:val="20"/>
                <w:szCs w:val="20"/>
              </w:rPr>
              <w:t>5% EV-Installed, 10% EV-Ready, 40% EV-Capable (25+ spaces)</w:t>
            </w:r>
          </w:p>
        </w:tc>
      </w:tr>
      <w:tr w:rsidR="00D97F33" w14:paraId="6C7EF246" w14:textId="77777777" w:rsidTr="00650453">
        <w:tc>
          <w:tcPr>
            <w:tcW w:w="1965" w:type="dxa"/>
            <w:vAlign w:val="center"/>
          </w:tcPr>
          <w:p w14:paraId="5494EFA6" w14:textId="77F92A6A" w:rsidR="00EA1E6E" w:rsidRPr="00650453" w:rsidRDefault="00EA1E6E" w:rsidP="00C9714B">
            <w:pPr>
              <w:rPr>
                <w:rFonts w:ascii="Times New Roman" w:hAnsi="Times New Roman" w:cs="Times New Roman"/>
                <w:sz w:val="20"/>
                <w:szCs w:val="20"/>
              </w:rPr>
            </w:pPr>
            <w:r w:rsidRPr="00650453">
              <w:rPr>
                <w:rFonts w:ascii="Times New Roman" w:hAnsi="Times New Roman" w:cs="Times New Roman"/>
                <w:sz w:val="20"/>
                <w:szCs w:val="20"/>
              </w:rPr>
              <w:t>Salt Lake City, UT</w:t>
            </w:r>
          </w:p>
        </w:tc>
        <w:tc>
          <w:tcPr>
            <w:tcW w:w="681" w:type="dxa"/>
            <w:vAlign w:val="center"/>
          </w:tcPr>
          <w:p w14:paraId="70BA8BA4" w14:textId="63EC3C54" w:rsidR="00EA1E6E" w:rsidRPr="00650453" w:rsidRDefault="00EA1E6E" w:rsidP="00311752">
            <w:pPr>
              <w:jc w:val="center"/>
              <w:rPr>
                <w:rFonts w:ascii="Times New Roman" w:hAnsi="Times New Roman" w:cs="Times New Roman"/>
                <w:sz w:val="20"/>
                <w:szCs w:val="20"/>
              </w:rPr>
            </w:pPr>
            <w:r w:rsidRPr="00650453">
              <w:rPr>
                <w:rFonts w:ascii="Times New Roman" w:hAnsi="Times New Roman" w:cs="Times New Roman"/>
                <w:sz w:val="20"/>
                <w:szCs w:val="20"/>
              </w:rPr>
              <w:t>2020</w:t>
            </w:r>
          </w:p>
        </w:tc>
        <w:tc>
          <w:tcPr>
            <w:tcW w:w="1404" w:type="dxa"/>
            <w:vAlign w:val="center"/>
          </w:tcPr>
          <w:p w14:paraId="3F8C18B3" w14:textId="78D3414C" w:rsidR="00EA1E6E" w:rsidRPr="00650453" w:rsidRDefault="00EA1E6E" w:rsidP="00311752">
            <w:pPr>
              <w:jc w:val="center"/>
              <w:rPr>
                <w:rFonts w:ascii="Times New Roman" w:hAnsi="Times New Roman" w:cs="Times New Roman"/>
                <w:sz w:val="20"/>
                <w:szCs w:val="20"/>
              </w:rPr>
            </w:pPr>
            <w:r w:rsidRPr="00650453">
              <w:rPr>
                <w:rFonts w:ascii="Times New Roman" w:hAnsi="Times New Roman" w:cs="Times New Roman"/>
                <w:sz w:val="20"/>
                <w:szCs w:val="20"/>
              </w:rPr>
              <w:t>Ordinance</w:t>
            </w:r>
          </w:p>
        </w:tc>
        <w:tc>
          <w:tcPr>
            <w:tcW w:w="1980" w:type="dxa"/>
            <w:vAlign w:val="center"/>
          </w:tcPr>
          <w:p w14:paraId="7C9C6A42" w14:textId="5B7CF832" w:rsidR="00EA1E6E" w:rsidRPr="00650453" w:rsidRDefault="00EA1E6E" w:rsidP="00311752">
            <w:pPr>
              <w:jc w:val="center"/>
              <w:rPr>
                <w:rFonts w:ascii="Times New Roman" w:hAnsi="Times New Roman" w:cs="Times New Roman"/>
                <w:sz w:val="20"/>
                <w:szCs w:val="20"/>
              </w:rPr>
            </w:pPr>
            <w:r w:rsidRPr="00650453">
              <w:rPr>
                <w:rFonts w:ascii="Times New Roman" w:hAnsi="Times New Roman" w:cs="Times New Roman"/>
                <w:sz w:val="20"/>
                <w:szCs w:val="20"/>
              </w:rPr>
              <w:t>-</w:t>
            </w:r>
          </w:p>
        </w:tc>
        <w:tc>
          <w:tcPr>
            <w:tcW w:w="2520" w:type="dxa"/>
            <w:vAlign w:val="center"/>
          </w:tcPr>
          <w:p w14:paraId="17A56103" w14:textId="644A6C1B" w:rsidR="00EA1E6E" w:rsidRPr="00650453" w:rsidRDefault="00EA1E6E" w:rsidP="00311752">
            <w:pPr>
              <w:jc w:val="center"/>
              <w:rPr>
                <w:rFonts w:ascii="Times New Roman" w:hAnsi="Times New Roman" w:cs="Times New Roman"/>
                <w:sz w:val="20"/>
                <w:szCs w:val="20"/>
              </w:rPr>
            </w:pPr>
            <w:r w:rsidRPr="00650453">
              <w:rPr>
                <w:rFonts w:ascii="Times New Roman" w:hAnsi="Times New Roman" w:cs="Times New Roman"/>
                <w:sz w:val="20"/>
                <w:szCs w:val="20"/>
              </w:rPr>
              <w:t>20% EV-Ready (5+ spaces)</w:t>
            </w:r>
          </w:p>
        </w:tc>
        <w:tc>
          <w:tcPr>
            <w:tcW w:w="2617" w:type="dxa"/>
            <w:vAlign w:val="center"/>
          </w:tcPr>
          <w:p w14:paraId="3E876D75" w14:textId="16222EC3" w:rsidR="00EA1E6E" w:rsidRPr="00650453" w:rsidRDefault="00EA1E6E" w:rsidP="00311752">
            <w:pPr>
              <w:jc w:val="center"/>
              <w:rPr>
                <w:rFonts w:ascii="Times New Roman" w:hAnsi="Times New Roman" w:cs="Times New Roman"/>
                <w:sz w:val="20"/>
                <w:szCs w:val="20"/>
              </w:rPr>
            </w:pPr>
            <w:r w:rsidRPr="00650453">
              <w:rPr>
                <w:rFonts w:ascii="Times New Roman" w:hAnsi="Times New Roman" w:cs="Times New Roman"/>
                <w:sz w:val="20"/>
                <w:szCs w:val="20"/>
              </w:rPr>
              <w:t>-</w:t>
            </w:r>
          </w:p>
        </w:tc>
      </w:tr>
      <w:tr w:rsidR="00DF7163" w14:paraId="01EE3A95" w14:textId="77777777" w:rsidTr="00EE14F0">
        <w:tc>
          <w:tcPr>
            <w:tcW w:w="1965" w:type="dxa"/>
            <w:shd w:val="clear" w:color="auto" w:fill="F2F2F2" w:themeFill="background1" w:themeFillShade="F2"/>
            <w:vAlign w:val="center"/>
          </w:tcPr>
          <w:p w14:paraId="5D21604A" w14:textId="0C9F960F" w:rsidR="00FB4A61" w:rsidRPr="00650453" w:rsidRDefault="00FB4A61" w:rsidP="00C9714B">
            <w:pPr>
              <w:rPr>
                <w:rFonts w:ascii="Times New Roman" w:hAnsi="Times New Roman" w:cs="Times New Roman"/>
                <w:sz w:val="20"/>
                <w:szCs w:val="20"/>
              </w:rPr>
            </w:pPr>
            <w:r w:rsidRPr="00650453">
              <w:rPr>
                <w:rFonts w:ascii="Times New Roman" w:hAnsi="Times New Roman" w:cs="Times New Roman"/>
                <w:sz w:val="20"/>
                <w:szCs w:val="20"/>
              </w:rPr>
              <w:t>City of Boulder, CO</w:t>
            </w:r>
          </w:p>
        </w:tc>
        <w:tc>
          <w:tcPr>
            <w:tcW w:w="681" w:type="dxa"/>
            <w:shd w:val="clear" w:color="auto" w:fill="F2F2F2" w:themeFill="background1" w:themeFillShade="F2"/>
            <w:vAlign w:val="center"/>
          </w:tcPr>
          <w:p w14:paraId="6477D045" w14:textId="69DC9F70" w:rsidR="00FB4A61" w:rsidRPr="00650453" w:rsidRDefault="00FB4A61" w:rsidP="00311752">
            <w:pPr>
              <w:jc w:val="center"/>
              <w:rPr>
                <w:rFonts w:ascii="Times New Roman" w:hAnsi="Times New Roman" w:cs="Times New Roman"/>
                <w:sz w:val="20"/>
                <w:szCs w:val="20"/>
              </w:rPr>
            </w:pPr>
            <w:r w:rsidRPr="00650453">
              <w:rPr>
                <w:rFonts w:ascii="Times New Roman" w:hAnsi="Times New Roman" w:cs="Times New Roman"/>
                <w:sz w:val="20"/>
                <w:szCs w:val="20"/>
              </w:rPr>
              <w:t>2020</w:t>
            </w:r>
          </w:p>
        </w:tc>
        <w:tc>
          <w:tcPr>
            <w:tcW w:w="1404" w:type="dxa"/>
            <w:shd w:val="clear" w:color="auto" w:fill="F2F2F2" w:themeFill="background1" w:themeFillShade="F2"/>
            <w:vAlign w:val="center"/>
          </w:tcPr>
          <w:p w14:paraId="637DDBA7" w14:textId="4FDD6C7F" w:rsidR="00FB4A61" w:rsidRPr="00650453" w:rsidRDefault="00FB4A61"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shd w:val="clear" w:color="auto" w:fill="F2F2F2" w:themeFill="background1" w:themeFillShade="F2"/>
            <w:vAlign w:val="center"/>
          </w:tcPr>
          <w:p w14:paraId="6E6087C8" w14:textId="7C9811AF" w:rsidR="00FB4A61" w:rsidRPr="00650453" w:rsidRDefault="00FB4A61" w:rsidP="00311752">
            <w:pPr>
              <w:jc w:val="center"/>
              <w:rPr>
                <w:rFonts w:ascii="Times New Roman" w:hAnsi="Times New Roman" w:cs="Times New Roman"/>
                <w:sz w:val="20"/>
                <w:szCs w:val="20"/>
              </w:rPr>
            </w:pPr>
            <w:r w:rsidRPr="00650453">
              <w:rPr>
                <w:rFonts w:ascii="Times New Roman" w:hAnsi="Times New Roman" w:cs="Times New Roman"/>
                <w:sz w:val="20"/>
                <w:szCs w:val="20"/>
              </w:rPr>
              <w:t>1 EV-Ready Space per dwelling Unit</w:t>
            </w:r>
          </w:p>
        </w:tc>
        <w:tc>
          <w:tcPr>
            <w:tcW w:w="2520" w:type="dxa"/>
            <w:shd w:val="clear" w:color="auto" w:fill="F2F2F2" w:themeFill="background1" w:themeFillShade="F2"/>
            <w:vAlign w:val="center"/>
          </w:tcPr>
          <w:p w14:paraId="0845F600" w14:textId="510194C1" w:rsidR="00FB4A61" w:rsidRPr="00650453" w:rsidRDefault="00FB4A61" w:rsidP="00311752">
            <w:pPr>
              <w:jc w:val="center"/>
              <w:rPr>
                <w:rFonts w:ascii="Times New Roman" w:hAnsi="Times New Roman" w:cs="Times New Roman"/>
                <w:sz w:val="20"/>
                <w:szCs w:val="20"/>
              </w:rPr>
            </w:pPr>
            <w:r w:rsidRPr="00650453">
              <w:rPr>
                <w:rFonts w:ascii="Times New Roman" w:hAnsi="Times New Roman" w:cs="Times New Roman"/>
                <w:color w:val="000000"/>
                <w:sz w:val="20"/>
                <w:szCs w:val="20"/>
              </w:rPr>
              <w:t>5% EV-Installed, 15% EV-Ready, 40% EV-</w:t>
            </w:r>
            <w:r w:rsidR="009F1D9D" w:rsidRPr="00650453">
              <w:rPr>
                <w:rFonts w:ascii="Times New Roman" w:hAnsi="Times New Roman" w:cs="Times New Roman"/>
                <w:color w:val="000000"/>
                <w:sz w:val="20"/>
                <w:szCs w:val="20"/>
              </w:rPr>
              <w:t>Capable (</w:t>
            </w:r>
            <w:r w:rsidRPr="00650453">
              <w:rPr>
                <w:rFonts w:ascii="Times New Roman" w:hAnsi="Times New Roman" w:cs="Times New Roman"/>
                <w:color w:val="000000"/>
                <w:sz w:val="20"/>
                <w:szCs w:val="20"/>
              </w:rPr>
              <w:t>25+ spaces)</w:t>
            </w:r>
          </w:p>
        </w:tc>
        <w:tc>
          <w:tcPr>
            <w:tcW w:w="2617" w:type="dxa"/>
            <w:shd w:val="clear" w:color="auto" w:fill="F2F2F2" w:themeFill="background1" w:themeFillShade="F2"/>
            <w:vAlign w:val="center"/>
          </w:tcPr>
          <w:p w14:paraId="7EFB18AA" w14:textId="11CFD23F" w:rsidR="00FB4A61" w:rsidRPr="00650453" w:rsidRDefault="00FB4A61" w:rsidP="00311752">
            <w:pPr>
              <w:jc w:val="center"/>
              <w:rPr>
                <w:rFonts w:ascii="Times New Roman" w:hAnsi="Times New Roman" w:cs="Times New Roman"/>
                <w:sz w:val="20"/>
                <w:szCs w:val="20"/>
              </w:rPr>
            </w:pPr>
            <w:r w:rsidRPr="00650453">
              <w:rPr>
                <w:rFonts w:ascii="Times New Roman" w:hAnsi="Times New Roman" w:cs="Times New Roman"/>
                <w:sz w:val="20"/>
                <w:szCs w:val="20"/>
              </w:rPr>
              <w:t>5% EV-Installed, 10% EV-Ready, 10% EV-Capable</w:t>
            </w:r>
          </w:p>
        </w:tc>
      </w:tr>
      <w:tr w:rsidR="00D97F33" w14:paraId="05FBA556" w14:textId="77777777" w:rsidTr="00650453">
        <w:tc>
          <w:tcPr>
            <w:tcW w:w="1965" w:type="dxa"/>
            <w:vAlign w:val="center"/>
          </w:tcPr>
          <w:p w14:paraId="2B4A0D51" w14:textId="67D170C3" w:rsidR="009A3A79" w:rsidRPr="00650453" w:rsidRDefault="009A3A79" w:rsidP="00C9714B">
            <w:pPr>
              <w:rPr>
                <w:rFonts w:ascii="Times New Roman" w:hAnsi="Times New Roman" w:cs="Times New Roman"/>
                <w:sz w:val="20"/>
                <w:szCs w:val="20"/>
              </w:rPr>
            </w:pPr>
            <w:r w:rsidRPr="00650453">
              <w:rPr>
                <w:rFonts w:ascii="Times New Roman" w:hAnsi="Times New Roman" w:cs="Times New Roman"/>
                <w:sz w:val="20"/>
                <w:szCs w:val="20"/>
              </w:rPr>
              <w:t>Denver, CO</w:t>
            </w:r>
          </w:p>
        </w:tc>
        <w:tc>
          <w:tcPr>
            <w:tcW w:w="681" w:type="dxa"/>
            <w:vAlign w:val="center"/>
          </w:tcPr>
          <w:p w14:paraId="52EDB631" w14:textId="25ABEFFE" w:rsidR="009A3A79" w:rsidRPr="00650453" w:rsidRDefault="009A3A79" w:rsidP="00311752">
            <w:pPr>
              <w:jc w:val="center"/>
              <w:rPr>
                <w:rFonts w:ascii="Times New Roman" w:hAnsi="Times New Roman" w:cs="Times New Roman"/>
                <w:sz w:val="20"/>
                <w:szCs w:val="20"/>
              </w:rPr>
            </w:pPr>
            <w:r w:rsidRPr="00650453">
              <w:rPr>
                <w:rFonts w:ascii="Times New Roman" w:hAnsi="Times New Roman" w:cs="Times New Roman"/>
                <w:sz w:val="20"/>
                <w:szCs w:val="20"/>
              </w:rPr>
              <w:t>2020</w:t>
            </w:r>
          </w:p>
        </w:tc>
        <w:tc>
          <w:tcPr>
            <w:tcW w:w="1404" w:type="dxa"/>
            <w:vAlign w:val="center"/>
          </w:tcPr>
          <w:p w14:paraId="04735783" w14:textId="5022AAFB" w:rsidR="009A3A79" w:rsidRPr="00650453" w:rsidRDefault="009A3A79"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vAlign w:val="center"/>
          </w:tcPr>
          <w:p w14:paraId="57F0EAAB" w14:textId="5D063281" w:rsidR="009A3A79" w:rsidRPr="00650453" w:rsidRDefault="009A3A79" w:rsidP="00311752">
            <w:pPr>
              <w:jc w:val="center"/>
              <w:rPr>
                <w:rFonts w:ascii="Times New Roman" w:hAnsi="Times New Roman" w:cs="Times New Roman"/>
                <w:sz w:val="20"/>
                <w:szCs w:val="20"/>
              </w:rPr>
            </w:pPr>
            <w:r w:rsidRPr="00650453">
              <w:rPr>
                <w:rFonts w:ascii="Times New Roman" w:hAnsi="Times New Roman" w:cs="Times New Roman"/>
                <w:sz w:val="20"/>
                <w:szCs w:val="20"/>
              </w:rPr>
              <w:t>1 EV-Ready Space per dwelling Unit</w:t>
            </w:r>
          </w:p>
        </w:tc>
        <w:tc>
          <w:tcPr>
            <w:tcW w:w="2520" w:type="dxa"/>
            <w:vAlign w:val="center"/>
          </w:tcPr>
          <w:p w14:paraId="50679729" w14:textId="51CC581A" w:rsidR="009A3A79" w:rsidRPr="00650453" w:rsidRDefault="009A3A79" w:rsidP="00311752">
            <w:pPr>
              <w:jc w:val="center"/>
              <w:rPr>
                <w:rFonts w:ascii="Times New Roman" w:hAnsi="Times New Roman" w:cs="Times New Roman"/>
                <w:sz w:val="20"/>
                <w:szCs w:val="20"/>
              </w:rPr>
            </w:pPr>
            <w:r w:rsidRPr="00650453">
              <w:rPr>
                <w:rFonts w:ascii="Times New Roman" w:hAnsi="Times New Roman" w:cs="Times New Roman"/>
                <w:sz w:val="20"/>
                <w:szCs w:val="20"/>
              </w:rPr>
              <w:t>5% EV-Installed, 15% EV-Ready, 80% EV-Capable</w:t>
            </w:r>
          </w:p>
        </w:tc>
        <w:tc>
          <w:tcPr>
            <w:tcW w:w="2617" w:type="dxa"/>
            <w:vAlign w:val="center"/>
          </w:tcPr>
          <w:p w14:paraId="311ECF18" w14:textId="275CC419" w:rsidR="009A3A79" w:rsidRPr="00650453" w:rsidRDefault="009A3A79" w:rsidP="00311752">
            <w:pPr>
              <w:jc w:val="center"/>
              <w:rPr>
                <w:rFonts w:ascii="Times New Roman" w:hAnsi="Times New Roman" w:cs="Times New Roman"/>
                <w:sz w:val="20"/>
                <w:szCs w:val="20"/>
              </w:rPr>
            </w:pPr>
            <w:r w:rsidRPr="00650453">
              <w:rPr>
                <w:rFonts w:ascii="Times New Roman" w:hAnsi="Times New Roman" w:cs="Times New Roman"/>
                <w:sz w:val="20"/>
                <w:szCs w:val="20"/>
              </w:rPr>
              <w:t>5% EV-Installed, 10% EV-Ready, 10% EV-Capable</w:t>
            </w:r>
          </w:p>
        </w:tc>
      </w:tr>
      <w:tr w:rsidR="00DF7163" w14:paraId="4CFCDC5E" w14:textId="77777777" w:rsidTr="00EE14F0">
        <w:tc>
          <w:tcPr>
            <w:tcW w:w="1965" w:type="dxa"/>
            <w:shd w:val="clear" w:color="auto" w:fill="F2F2F2" w:themeFill="background1" w:themeFillShade="F2"/>
            <w:vAlign w:val="center"/>
          </w:tcPr>
          <w:p w14:paraId="22029103" w14:textId="0577F4B4" w:rsidR="00E57C94" w:rsidRPr="00650453" w:rsidRDefault="00E57C94" w:rsidP="00C9714B">
            <w:pPr>
              <w:rPr>
                <w:rFonts w:ascii="Times New Roman" w:hAnsi="Times New Roman" w:cs="Times New Roman"/>
                <w:sz w:val="20"/>
                <w:szCs w:val="20"/>
              </w:rPr>
            </w:pPr>
            <w:r w:rsidRPr="00650453">
              <w:rPr>
                <w:rFonts w:ascii="Times New Roman" w:hAnsi="Times New Roman" w:cs="Times New Roman"/>
                <w:sz w:val="20"/>
                <w:szCs w:val="20"/>
              </w:rPr>
              <w:t>Honolulu, HI</w:t>
            </w:r>
          </w:p>
        </w:tc>
        <w:tc>
          <w:tcPr>
            <w:tcW w:w="681" w:type="dxa"/>
            <w:shd w:val="clear" w:color="auto" w:fill="F2F2F2" w:themeFill="background1" w:themeFillShade="F2"/>
            <w:vAlign w:val="center"/>
          </w:tcPr>
          <w:p w14:paraId="5781DF7A" w14:textId="33BA2D19" w:rsidR="00E57C94" w:rsidRPr="00650453" w:rsidRDefault="00E57C94" w:rsidP="00311752">
            <w:pPr>
              <w:jc w:val="center"/>
              <w:rPr>
                <w:rFonts w:ascii="Times New Roman" w:hAnsi="Times New Roman" w:cs="Times New Roman"/>
                <w:sz w:val="20"/>
                <w:szCs w:val="20"/>
              </w:rPr>
            </w:pPr>
            <w:r w:rsidRPr="00650453">
              <w:rPr>
                <w:rFonts w:ascii="Times New Roman" w:hAnsi="Times New Roman" w:cs="Times New Roman"/>
                <w:sz w:val="20"/>
                <w:szCs w:val="20"/>
              </w:rPr>
              <w:t>2020</w:t>
            </w:r>
          </w:p>
        </w:tc>
        <w:tc>
          <w:tcPr>
            <w:tcW w:w="1404" w:type="dxa"/>
            <w:shd w:val="clear" w:color="auto" w:fill="F2F2F2" w:themeFill="background1" w:themeFillShade="F2"/>
            <w:vAlign w:val="center"/>
          </w:tcPr>
          <w:p w14:paraId="2C673EC9" w14:textId="0860EB55" w:rsidR="00E57C94" w:rsidRPr="00650453" w:rsidRDefault="00E57C94" w:rsidP="00311752">
            <w:pPr>
              <w:jc w:val="center"/>
              <w:rPr>
                <w:rFonts w:ascii="Times New Roman" w:hAnsi="Times New Roman" w:cs="Times New Roman"/>
                <w:sz w:val="20"/>
                <w:szCs w:val="20"/>
              </w:rPr>
            </w:pPr>
            <w:r w:rsidRPr="00650453">
              <w:rPr>
                <w:rFonts w:ascii="Times New Roman" w:hAnsi="Times New Roman" w:cs="Times New Roman"/>
                <w:sz w:val="20"/>
                <w:szCs w:val="20"/>
              </w:rPr>
              <w:t>Ordinance</w:t>
            </w:r>
          </w:p>
        </w:tc>
        <w:tc>
          <w:tcPr>
            <w:tcW w:w="1980" w:type="dxa"/>
            <w:shd w:val="clear" w:color="auto" w:fill="F2F2F2" w:themeFill="background1" w:themeFillShade="F2"/>
            <w:vAlign w:val="center"/>
          </w:tcPr>
          <w:p w14:paraId="0FE07B57" w14:textId="0930C7CA" w:rsidR="00E57C94" w:rsidRPr="00650453" w:rsidRDefault="00E57C94" w:rsidP="00311752">
            <w:pPr>
              <w:jc w:val="center"/>
              <w:rPr>
                <w:rFonts w:ascii="Times New Roman" w:hAnsi="Times New Roman" w:cs="Times New Roman"/>
                <w:sz w:val="20"/>
                <w:szCs w:val="20"/>
              </w:rPr>
            </w:pPr>
            <w:r w:rsidRPr="00650453">
              <w:rPr>
                <w:rFonts w:ascii="Times New Roman" w:hAnsi="Times New Roman" w:cs="Times New Roman"/>
                <w:sz w:val="20"/>
                <w:szCs w:val="20"/>
              </w:rPr>
              <w:t>1 EV-Capable Space per dwelling unit</w:t>
            </w:r>
          </w:p>
        </w:tc>
        <w:tc>
          <w:tcPr>
            <w:tcW w:w="2520" w:type="dxa"/>
            <w:shd w:val="clear" w:color="auto" w:fill="F2F2F2" w:themeFill="background1" w:themeFillShade="F2"/>
            <w:vAlign w:val="center"/>
          </w:tcPr>
          <w:p w14:paraId="31E875AC" w14:textId="2F6D54CB" w:rsidR="00E57C94" w:rsidRPr="00650453" w:rsidRDefault="00E57C94" w:rsidP="00311752">
            <w:pPr>
              <w:jc w:val="center"/>
              <w:rPr>
                <w:rFonts w:ascii="Times New Roman" w:hAnsi="Times New Roman" w:cs="Times New Roman"/>
                <w:sz w:val="20"/>
                <w:szCs w:val="20"/>
              </w:rPr>
            </w:pPr>
            <w:r w:rsidRPr="00650453">
              <w:rPr>
                <w:rFonts w:ascii="Times New Roman" w:hAnsi="Times New Roman" w:cs="Times New Roman"/>
                <w:sz w:val="20"/>
                <w:szCs w:val="20"/>
              </w:rPr>
              <w:t>25% EV-Ready (8+ spaces)</w:t>
            </w:r>
          </w:p>
        </w:tc>
        <w:tc>
          <w:tcPr>
            <w:tcW w:w="2617" w:type="dxa"/>
            <w:shd w:val="clear" w:color="auto" w:fill="F2F2F2" w:themeFill="background1" w:themeFillShade="F2"/>
            <w:vAlign w:val="center"/>
          </w:tcPr>
          <w:p w14:paraId="3DF722BF" w14:textId="105AC35F" w:rsidR="00E57C94" w:rsidRPr="00650453" w:rsidRDefault="00E57C94" w:rsidP="00311752">
            <w:pPr>
              <w:jc w:val="center"/>
              <w:rPr>
                <w:rFonts w:ascii="Times New Roman" w:hAnsi="Times New Roman" w:cs="Times New Roman"/>
                <w:sz w:val="20"/>
                <w:szCs w:val="20"/>
              </w:rPr>
            </w:pPr>
            <w:r w:rsidRPr="00650453">
              <w:rPr>
                <w:rFonts w:ascii="Times New Roman" w:hAnsi="Times New Roman" w:cs="Times New Roman"/>
                <w:sz w:val="20"/>
                <w:szCs w:val="20"/>
              </w:rPr>
              <w:t>25% EV-Ready (12+ spaces)</w:t>
            </w:r>
          </w:p>
        </w:tc>
      </w:tr>
      <w:tr w:rsidR="00D97F33" w14:paraId="5C54CFC8" w14:textId="77777777" w:rsidTr="00650453">
        <w:tc>
          <w:tcPr>
            <w:tcW w:w="1965" w:type="dxa"/>
            <w:vAlign w:val="center"/>
          </w:tcPr>
          <w:p w14:paraId="1B9ED9F8" w14:textId="1E73F47C" w:rsidR="00FB133F" w:rsidRPr="00650453" w:rsidRDefault="00FB133F" w:rsidP="00C9714B">
            <w:pPr>
              <w:rPr>
                <w:rFonts w:ascii="Times New Roman" w:hAnsi="Times New Roman" w:cs="Times New Roman"/>
                <w:sz w:val="20"/>
                <w:szCs w:val="20"/>
              </w:rPr>
            </w:pPr>
            <w:r w:rsidRPr="00650453">
              <w:rPr>
                <w:rFonts w:ascii="Times New Roman" w:hAnsi="Times New Roman" w:cs="Times New Roman"/>
                <w:sz w:val="20"/>
                <w:szCs w:val="20"/>
              </w:rPr>
              <w:t>Chicago, IL</w:t>
            </w:r>
          </w:p>
        </w:tc>
        <w:tc>
          <w:tcPr>
            <w:tcW w:w="681" w:type="dxa"/>
            <w:vAlign w:val="center"/>
          </w:tcPr>
          <w:p w14:paraId="381CAE13" w14:textId="2560A849" w:rsidR="00FB133F" w:rsidRPr="00650453" w:rsidRDefault="00FB133F" w:rsidP="00311752">
            <w:pPr>
              <w:jc w:val="center"/>
              <w:rPr>
                <w:rFonts w:ascii="Times New Roman" w:hAnsi="Times New Roman" w:cs="Times New Roman"/>
                <w:sz w:val="20"/>
                <w:szCs w:val="20"/>
              </w:rPr>
            </w:pPr>
            <w:r w:rsidRPr="00650453">
              <w:rPr>
                <w:rFonts w:ascii="Times New Roman" w:hAnsi="Times New Roman" w:cs="Times New Roman"/>
                <w:sz w:val="20"/>
                <w:szCs w:val="20"/>
              </w:rPr>
              <w:t>2020</w:t>
            </w:r>
          </w:p>
        </w:tc>
        <w:tc>
          <w:tcPr>
            <w:tcW w:w="1404" w:type="dxa"/>
            <w:vAlign w:val="center"/>
          </w:tcPr>
          <w:p w14:paraId="3F4EE479" w14:textId="0824B690" w:rsidR="00FB133F" w:rsidRPr="00650453" w:rsidRDefault="00FB133F" w:rsidP="00311752">
            <w:pPr>
              <w:jc w:val="center"/>
              <w:rPr>
                <w:rFonts w:ascii="Times New Roman" w:hAnsi="Times New Roman" w:cs="Times New Roman"/>
                <w:sz w:val="20"/>
                <w:szCs w:val="20"/>
              </w:rPr>
            </w:pPr>
            <w:r w:rsidRPr="00650453">
              <w:rPr>
                <w:rFonts w:ascii="Times New Roman" w:hAnsi="Times New Roman" w:cs="Times New Roman"/>
                <w:sz w:val="20"/>
                <w:szCs w:val="20"/>
              </w:rPr>
              <w:t>Ordinance</w:t>
            </w:r>
          </w:p>
        </w:tc>
        <w:tc>
          <w:tcPr>
            <w:tcW w:w="1980" w:type="dxa"/>
            <w:vAlign w:val="center"/>
          </w:tcPr>
          <w:p w14:paraId="509FBA11" w14:textId="72145687" w:rsidR="00FB133F" w:rsidRPr="00650453" w:rsidRDefault="00FB133F" w:rsidP="00311752">
            <w:pPr>
              <w:jc w:val="center"/>
              <w:rPr>
                <w:rFonts w:ascii="Times New Roman" w:hAnsi="Times New Roman" w:cs="Times New Roman"/>
                <w:sz w:val="20"/>
                <w:szCs w:val="20"/>
              </w:rPr>
            </w:pPr>
          </w:p>
        </w:tc>
        <w:tc>
          <w:tcPr>
            <w:tcW w:w="2520" w:type="dxa"/>
            <w:vAlign w:val="center"/>
          </w:tcPr>
          <w:p w14:paraId="1AB1FC4A" w14:textId="58A42DAC" w:rsidR="00FB133F" w:rsidRPr="00650453" w:rsidRDefault="00FB133F" w:rsidP="00311752">
            <w:pPr>
              <w:jc w:val="center"/>
              <w:rPr>
                <w:rFonts w:ascii="Times New Roman" w:hAnsi="Times New Roman" w:cs="Times New Roman"/>
                <w:sz w:val="20"/>
                <w:szCs w:val="20"/>
              </w:rPr>
            </w:pPr>
            <w:r w:rsidRPr="00650453">
              <w:rPr>
                <w:rFonts w:ascii="Times New Roman" w:hAnsi="Times New Roman" w:cs="Times New Roman"/>
                <w:sz w:val="20"/>
                <w:szCs w:val="20"/>
              </w:rPr>
              <w:t>20% EV-Ready (5+ spaces)</w:t>
            </w:r>
          </w:p>
        </w:tc>
        <w:tc>
          <w:tcPr>
            <w:tcW w:w="2617" w:type="dxa"/>
            <w:vAlign w:val="center"/>
          </w:tcPr>
          <w:p w14:paraId="39285BC1" w14:textId="2D78FC2C" w:rsidR="00FB133F" w:rsidRPr="00650453" w:rsidRDefault="00FB133F" w:rsidP="00311752">
            <w:pPr>
              <w:jc w:val="center"/>
              <w:rPr>
                <w:rFonts w:ascii="Times New Roman" w:hAnsi="Times New Roman" w:cs="Times New Roman"/>
                <w:sz w:val="20"/>
                <w:szCs w:val="20"/>
              </w:rPr>
            </w:pPr>
            <w:r w:rsidRPr="00650453">
              <w:rPr>
                <w:rFonts w:ascii="Times New Roman" w:hAnsi="Times New Roman" w:cs="Times New Roman"/>
                <w:sz w:val="20"/>
                <w:szCs w:val="20"/>
              </w:rPr>
              <w:t>20% EV-Ready (30+ spaces)</w:t>
            </w:r>
          </w:p>
        </w:tc>
      </w:tr>
      <w:tr w:rsidR="00DF7163" w14:paraId="49F02982" w14:textId="77777777" w:rsidTr="00EE14F0">
        <w:tc>
          <w:tcPr>
            <w:tcW w:w="1965" w:type="dxa"/>
            <w:shd w:val="clear" w:color="auto" w:fill="F2F2F2" w:themeFill="background1" w:themeFillShade="F2"/>
            <w:vAlign w:val="center"/>
          </w:tcPr>
          <w:p w14:paraId="3CB40F3D" w14:textId="21CE773E" w:rsidR="00AE5CE0" w:rsidRPr="00650453" w:rsidRDefault="00AE5CE0" w:rsidP="00C9714B">
            <w:pPr>
              <w:rPr>
                <w:rFonts w:ascii="Times New Roman" w:hAnsi="Times New Roman" w:cs="Times New Roman"/>
                <w:sz w:val="20"/>
                <w:szCs w:val="20"/>
              </w:rPr>
            </w:pPr>
            <w:r w:rsidRPr="00650453">
              <w:rPr>
                <w:rFonts w:ascii="Times New Roman" w:hAnsi="Times New Roman" w:cs="Times New Roman"/>
                <w:sz w:val="20"/>
                <w:szCs w:val="20"/>
              </w:rPr>
              <w:t>Lakewood, CO</w:t>
            </w:r>
          </w:p>
        </w:tc>
        <w:tc>
          <w:tcPr>
            <w:tcW w:w="681" w:type="dxa"/>
            <w:shd w:val="clear" w:color="auto" w:fill="F2F2F2" w:themeFill="background1" w:themeFillShade="F2"/>
            <w:vAlign w:val="center"/>
          </w:tcPr>
          <w:p w14:paraId="62B959FF" w14:textId="0C3412DA" w:rsidR="00AE5CE0" w:rsidRPr="00650453" w:rsidRDefault="00AE5CE0" w:rsidP="00311752">
            <w:pPr>
              <w:jc w:val="center"/>
              <w:rPr>
                <w:rFonts w:ascii="Times New Roman" w:hAnsi="Times New Roman" w:cs="Times New Roman"/>
                <w:sz w:val="20"/>
                <w:szCs w:val="20"/>
              </w:rPr>
            </w:pPr>
            <w:r w:rsidRPr="00650453">
              <w:rPr>
                <w:rFonts w:ascii="Times New Roman" w:hAnsi="Times New Roman" w:cs="Times New Roman"/>
                <w:sz w:val="20"/>
                <w:szCs w:val="20"/>
              </w:rPr>
              <w:t>2019</w:t>
            </w:r>
          </w:p>
        </w:tc>
        <w:tc>
          <w:tcPr>
            <w:tcW w:w="1404" w:type="dxa"/>
            <w:shd w:val="clear" w:color="auto" w:fill="F2F2F2" w:themeFill="background1" w:themeFillShade="F2"/>
            <w:vAlign w:val="center"/>
          </w:tcPr>
          <w:p w14:paraId="7BBE665F" w14:textId="44C3F230" w:rsidR="00AE5CE0" w:rsidRPr="00650453" w:rsidRDefault="00AE5CE0" w:rsidP="00311752">
            <w:pPr>
              <w:jc w:val="center"/>
              <w:rPr>
                <w:rFonts w:ascii="Times New Roman" w:hAnsi="Times New Roman" w:cs="Times New Roman"/>
                <w:sz w:val="20"/>
                <w:szCs w:val="20"/>
              </w:rPr>
            </w:pPr>
            <w:r w:rsidRPr="00650453">
              <w:rPr>
                <w:rFonts w:ascii="Times New Roman" w:hAnsi="Times New Roman" w:cs="Times New Roman"/>
                <w:sz w:val="20"/>
                <w:szCs w:val="20"/>
              </w:rPr>
              <w:t>Zoning Ordinance</w:t>
            </w:r>
          </w:p>
        </w:tc>
        <w:tc>
          <w:tcPr>
            <w:tcW w:w="1980" w:type="dxa"/>
            <w:shd w:val="clear" w:color="auto" w:fill="F2F2F2" w:themeFill="background1" w:themeFillShade="F2"/>
            <w:vAlign w:val="center"/>
          </w:tcPr>
          <w:p w14:paraId="526A4971" w14:textId="2C2EEFBC" w:rsidR="00AE5CE0" w:rsidRPr="00650453" w:rsidRDefault="00AE5CE0" w:rsidP="00311752">
            <w:pPr>
              <w:jc w:val="center"/>
              <w:rPr>
                <w:rFonts w:ascii="Times New Roman" w:hAnsi="Times New Roman" w:cs="Times New Roman"/>
                <w:sz w:val="20"/>
                <w:szCs w:val="20"/>
              </w:rPr>
            </w:pPr>
            <w:r w:rsidRPr="00650453">
              <w:rPr>
                <w:rFonts w:ascii="Times New Roman" w:hAnsi="Times New Roman" w:cs="Times New Roman"/>
                <w:color w:val="000000"/>
                <w:sz w:val="20"/>
                <w:szCs w:val="20"/>
              </w:rPr>
              <w:t>1 EV-Capable Space per dwelling unit</w:t>
            </w:r>
          </w:p>
        </w:tc>
        <w:tc>
          <w:tcPr>
            <w:tcW w:w="2520" w:type="dxa"/>
            <w:shd w:val="clear" w:color="auto" w:fill="F2F2F2" w:themeFill="background1" w:themeFillShade="F2"/>
            <w:vAlign w:val="center"/>
          </w:tcPr>
          <w:p w14:paraId="52904280" w14:textId="1FAFC00A" w:rsidR="00AE5CE0" w:rsidRPr="00650453" w:rsidRDefault="00AE5CE0" w:rsidP="00311752">
            <w:pPr>
              <w:jc w:val="center"/>
              <w:rPr>
                <w:rFonts w:ascii="Times New Roman" w:hAnsi="Times New Roman" w:cs="Times New Roman"/>
                <w:sz w:val="20"/>
                <w:szCs w:val="20"/>
              </w:rPr>
            </w:pPr>
            <w:r w:rsidRPr="00650453">
              <w:rPr>
                <w:rFonts w:ascii="Times New Roman" w:hAnsi="Times New Roman" w:cs="Times New Roman"/>
                <w:sz w:val="20"/>
                <w:szCs w:val="20"/>
              </w:rPr>
              <w:t>2% EV-Installed, 18% EV-Capable (10+ spaces)</w:t>
            </w:r>
          </w:p>
        </w:tc>
        <w:tc>
          <w:tcPr>
            <w:tcW w:w="2617" w:type="dxa"/>
            <w:shd w:val="clear" w:color="auto" w:fill="F2F2F2" w:themeFill="background1" w:themeFillShade="F2"/>
            <w:vAlign w:val="center"/>
          </w:tcPr>
          <w:p w14:paraId="03540929" w14:textId="3466F0B6" w:rsidR="00AE5CE0" w:rsidRPr="00650453" w:rsidRDefault="00AE5CE0" w:rsidP="00311752">
            <w:pPr>
              <w:jc w:val="center"/>
              <w:rPr>
                <w:rFonts w:ascii="Times New Roman" w:hAnsi="Times New Roman" w:cs="Times New Roman"/>
                <w:sz w:val="20"/>
                <w:szCs w:val="20"/>
              </w:rPr>
            </w:pPr>
            <w:r w:rsidRPr="00650453">
              <w:rPr>
                <w:rFonts w:ascii="Times New Roman" w:hAnsi="Times New Roman" w:cs="Times New Roman"/>
                <w:sz w:val="20"/>
                <w:szCs w:val="20"/>
              </w:rPr>
              <w:t>2% EV-Installed, 13% - 18% EV-Capable (10+ spaces)</w:t>
            </w:r>
          </w:p>
        </w:tc>
      </w:tr>
      <w:tr w:rsidR="00D97F33" w14:paraId="3CC09105" w14:textId="77777777" w:rsidTr="00650453">
        <w:tc>
          <w:tcPr>
            <w:tcW w:w="1965" w:type="dxa"/>
            <w:vAlign w:val="center"/>
          </w:tcPr>
          <w:p w14:paraId="1D75423D" w14:textId="5C3D23F9" w:rsidR="00503B2A" w:rsidRPr="00650453" w:rsidRDefault="00503B2A" w:rsidP="00C9714B">
            <w:pPr>
              <w:rPr>
                <w:rFonts w:ascii="Times New Roman" w:hAnsi="Times New Roman" w:cs="Times New Roman"/>
                <w:sz w:val="20"/>
                <w:szCs w:val="20"/>
              </w:rPr>
            </w:pPr>
            <w:r w:rsidRPr="00650453">
              <w:rPr>
                <w:rFonts w:ascii="Times New Roman" w:hAnsi="Times New Roman" w:cs="Times New Roman"/>
                <w:sz w:val="20"/>
                <w:szCs w:val="20"/>
              </w:rPr>
              <w:t>Flagstaff, AZ</w:t>
            </w:r>
          </w:p>
        </w:tc>
        <w:tc>
          <w:tcPr>
            <w:tcW w:w="681" w:type="dxa"/>
            <w:vAlign w:val="center"/>
          </w:tcPr>
          <w:p w14:paraId="367AD8C1" w14:textId="61B56B19" w:rsidR="00503B2A" w:rsidRPr="00650453" w:rsidRDefault="00503B2A" w:rsidP="00311752">
            <w:pPr>
              <w:jc w:val="center"/>
              <w:rPr>
                <w:rFonts w:ascii="Times New Roman" w:hAnsi="Times New Roman" w:cs="Times New Roman"/>
                <w:sz w:val="20"/>
                <w:szCs w:val="20"/>
              </w:rPr>
            </w:pPr>
            <w:r w:rsidRPr="00650453">
              <w:rPr>
                <w:rFonts w:ascii="Times New Roman" w:hAnsi="Times New Roman" w:cs="Times New Roman"/>
                <w:sz w:val="20"/>
                <w:szCs w:val="20"/>
              </w:rPr>
              <w:t>2019</w:t>
            </w:r>
          </w:p>
        </w:tc>
        <w:tc>
          <w:tcPr>
            <w:tcW w:w="1404" w:type="dxa"/>
            <w:vAlign w:val="center"/>
          </w:tcPr>
          <w:p w14:paraId="21DA3F9A" w14:textId="07DA92E6" w:rsidR="00503B2A" w:rsidRPr="00650453" w:rsidRDefault="00503B2A"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vAlign w:val="center"/>
          </w:tcPr>
          <w:p w14:paraId="4CC6C878" w14:textId="67423BD9" w:rsidR="00503B2A" w:rsidRPr="00650453" w:rsidRDefault="00503B2A" w:rsidP="00311752">
            <w:pPr>
              <w:jc w:val="center"/>
              <w:rPr>
                <w:rFonts w:ascii="Times New Roman" w:hAnsi="Times New Roman" w:cs="Times New Roman"/>
                <w:sz w:val="20"/>
                <w:szCs w:val="20"/>
              </w:rPr>
            </w:pPr>
            <w:r w:rsidRPr="00650453">
              <w:rPr>
                <w:rFonts w:ascii="Times New Roman" w:hAnsi="Times New Roman" w:cs="Times New Roman"/>
                <w:sz w:val="20"/>
                <w:szCs w:val="20"/>
              </w:rPr>
              <w:t>1 EV-Ready Space per dwelling Unit</w:t>
            </w:r>
          </w:p>
        </w:tc>
        <w:tc>
          <w:tcPr>
            <w:tcW w:w="2520" w:type="dxa"/>
            <w:vAlign w:val="center"/>
          </w:tcPr>
          <w:p w14:paraId="01056F0D" w14:textId="72FED9CF" w:rsidR="00503B2A" w:rsidRPr="00650453" w:rsidRDefault="00503B2A" w:rsidP="00311752">
            <w:pPr>
              <w:jc w:val="center"/>
              <w:rPr>
                <w:rFonts w:ascii="Times New Roman" w:hAnsi="Times New Roman" w:cs="Times New Roman"/>
                <w:sz w:val="20"/>
                <w:szCs w:val="20"/>
              </w:rPr>
            </w:pPr>
            <w:r w:rsidRPr="00650453">
              <w:rPr>
                <w:rFonts w:ascii="Times New Roman" w:hAnsi="Times New Roman" w:cs="Times New Roman"/>
                <w:sz w:val="20"/>
                <w:szCs w:val="20"/>
              </w:rPr>
              <w:t>3% EV-Ready</w:t>
            </w:r>
          </w:p>
        </w:tc>
        <w:tc>
          <w:tcPr>
            <w:tcW w:w="2617" w:type="dxa"/>
            <w:vAlign w:val="center"/>
          </w:tcPr>
          <w:p w14:paraId="4881F5D4" w14:textId="35F6BC35" w:rsidR="00503B2A" w:rsidRPr="00650453" w:rsidRDefault="00503B2A" w:rsidP="00311752">
            <w:pPr>
              <w:jc w:val="center"/>
              <w:rPr>
                <w:rFonts w:ascii="Times New Roman" w:hAnsi="Times New Roman" w:cs="Times New Roman"/>
                <w:sz w:val="20"/>
                <w:szCs w:val="20"/>
              </w:rPr>
            </w:pPr>
            <w:r w:rsidRPr="00650453">
              <w:rPr>
                <w:rFonts w:ascii="Times New Roman" w:hAnsi="Times New Roman" w:cs="Times New Roman"/>
                <w:sz w:val="20"/>
                <w:szCs w:val="20"/>
              </w:rPr>
              <w:t>3% EV-Ready</w:t>
            </w:r>
          </w:p>
        </w:tc>
      </w:tr>
      <w:tr w:rsidR="00DF7163" w14:paraId="074A0BAB" w14:textId="77777777" w:rsidTr="00EE14F0">
        <w:tc>
          <w:tcPr>
            <w:tcW w:w="1965" w:type="dxa"/>
            <w:shd w:val="clear" w:color="auto" w:fill="F2F2F2" w:themeFill="background1" w:themeFillShade="F2"/>
            <w:vAlign w:val="center"/>
          </w:tcPr>
          <w:p w14:paraId="42884B4D" w14:textId="500159B8" w:rsidR="00AA53E8" w:rsidRPr="00650453" w:rsidRDefault="00AA53E8" w:rsidP="00C9714B">
            <w:pPr>
              <w:rPr>
                <w:rFonts w:ascii="Times New Roman" w:hAnsi="Times New Roman" w:cs="Times New Roman"/>
                <w:sz w:val="20"/>
                <w:szCs w:val="20"/>
              </w:rPr>
            </w:pPr>
            <w:r w:rsidRPr="00650453">
              <w:rPr>
                <w:rFonts w:ascii="Times New Roman" w:hAnsi="Times New Roman" w:cs="Times New Roman"/>
                <w:sz w:val="20"/>
                <w:szCs w:val="20"/>
              </w:rPr>
              <w:t>Massachusetts</w:t>
            </w:r>
          </w:p>
        </w:tc>
        <w:tc>
          <w:tcPr>
            <w:tcW w:w="681" w:type="dxa"/>
            <w:shd w:val="clear" w:color="auto" w:fill="F2F2F2" w:themeFill="background1" w:themeFillShade="F2"/>
            <w:vAlign w:val="center"/>
          </w:tcPr>
          <w:p w14:paraId="01BDA4B0" w14:textId="7B69F17C" w:rsidR="00AA53E8" w:rsidRPr="00650453" w:rsidRDefault="00AA53E8" w:rsidP="00311752">
            <w:pPr>
              <w:jc w:val="center"/>
              <w:rPr>
                <w:rFonts w:ascii="Times New Roman" w:hAnsi="Times New Roman" w:cs="Times New Roman"/>
                <w:sz w:val="20"/>
                <w:szCs w:val="20"/>
              </w:rPr>
            </w:pPr>
            <w:r w:rsidRPr="00650453">
              <w:rPr>
                <w:rFonts w:ascii="Times New Roman" w:hAnsi="Times New Roman" w:cs="Times New Roman"/>
                <w:sz w:val="20"/>
                <w:szCs w:val="20"/>
              </w:rPr>
              <w:t>2019</w:t>
            </w:r>
          </w:p>
        </w:tc>
        <w:tc>
          <w:tcPr>
            <w:tcW w:w="1404" w:type="dxa"/>
            <w:shd w:val="clear" w:color="auto" w:fill="F2F2F2" w:themeFill="background1" w:themeFillShade="F2"/>
            <w:vAlign w:val="center"/>
          </w:tcPr>
          <w:p w14:paraId="6363B400" w14:textId="6C48132D" w:rsidR="00AA53E8" w:rsidRPr="00650453" w:rsidRDefault="00B07B64" w:rsidP="00311752">
            <w:pPr>
              <w:jc w:val="center"/>
              <w:rPr>
                <w:rFonts w:ascii="Times New Roman" w:hAnsi="Times New Roman" w:cs="Times New Roman"/>
                <w:sz w:val="20"/>
                <w:szCs w:val="20"/>
              </w:rPr>
            </w:pPr>
            <w:r w:rsidRPr="00650453">
              <w:rPr>
                <w:rFonts w:ascii="Times New Roman" w:hAnsi="Times New Roman" w:cs="Times New Roman"/>
                <w:sz w:val="20"/>
                <w:szCs w:val="20"/>
              </w:rPr>
              <w:t>-</w:t>
            </w:r>
          </w:p>
        </w:tc>
        <w:tc>
          <w:tcPr>
            <w:tcW w:w="1980" w:type="dxa"/>
            <w:shd w:val="clear" w:color="auto" w:fill="F2F2F2" w:themeFill="background1" w:themeFillShade="F2"/>
            <w:vAlign w:val="center"/>
          </w:tcPr>
          <w:p w14:paraId="02FD4976" w14:textId="1158A7F8" w:rsidR="00AA53E8" w:rsidRPr="00650453" w:rsidRDefault="00AA53E8" w:rsidP="00311752">
            <w:pPr>
              <w:jc w:val="center"/>
              <w:rPr>
                <w:rFonts w:ascii="Times New Roman" w:hAnsi="Times New Roman" w:cs="Times New Roman"/>
                <w:sz w:val="20"/>
                <w:szCs w:val="20"/>
              </w:rPr>
            </w:pPr>
            <w:r w:rsidRPr="00650453">
              <w:rPr>
                <w:rFonts w:ascii="Times New Roman" w:hAnsi="Times New Roman" w:cs="Times New Roman"/>
                <w:sz w:val="20"/>
                <w:szCs w:val="20"/>
              </w:rPr>
              <w:t>-</w:t>
            </w:r>
          </w:p>
        </w:tc>
        <w:tc>
          <w:tcPr>
            <w:tcW w:w="2520" w:type="dxa"/>
            <w:shd w:val="clear" w:color="auto" w:fill="F2F2F2" w:themeFill="background1" w:themeFillShade="F2"/>
            <w:vAlign w:val="center"/>
          </w:tcPr>
          <w:p w14:paraId="49F7D5BC" w14:textId="11308F64" w:rsidR="00AA53E8" w:rsidRPr="00650453" w:rsidRDefault="00AA53E8" w:rsidP="00311752">
            <w:pPr>
              <w:jc w:val="center"/>
              <w:rPr>
                <w:rFonts w:ascii="Times New Roman" w:hAnsi="Times New Roman" w:cs="Times New Roman"/>
                <w:sz w:val="20"/>
                <w:szCs w:val="20"/>
              </w:rPr>
            </w:pPr>
            <w:r w:rsidRPr="00650453">
              <w:rPr>
                <w:rFonts w:ascii="Times New Roman" w:hAnsi="Times New Roman" w:cs="Times New Roman"/>
                <w:sz w:val="20"/>
                <w:szCs w:val="20"/>
              </w:rPr>
              <w:t>-</w:t>
            </w:r>
          </w:p>
        </w:tc>
        <w:tc>
          <w:tcPr>
            <w:tcW w:w="2617" w:type="dxa"/>
            <w:shd w:val="clear" w:color="auto" w:fill="F2F2F2" w:themeFill="background1" w:themeFillShade="F2"/>
            <w:vAlign w:val="center"/>
          </w:tcPr>
          <w:p w14:paraId="43CF6B09" w14:textId="0EF9AEF2" w:rsidR="00AA53E8" w:rsidRPr="00650453" w:rsidRDefault="00AA53E8" w:rsidP="00311752">
            <w:pPr>
              <w:jc w:val="center"/>
              <w:rPr>
                <w:rFonts w:ascii="Times New Roman" w:hAnsi="Times New Roman" w:cs="Times New Roman"/>
                <w:sz w:val="20"/>
                <w:szCs w:val="20"/>
              </w:rPr>
            </w:pPr>
            <w:r w:rsidRPr="00650453">
              <w:rPr>
                <w:rFonts w:ascii="Times New Roman" w:hAnsi="Times New Roman" w:cs="Times New Roman"/>
                <w:sz w:val="20"/>
                <w:szCs w:val="20"/>
              </w:rPr>
              <w:t>1 EV-Ready space (15+ spaces)</w:t>
            </w:r>
          </w:p>
        </w:tc>
      </w:tr>
      <w:tr w:rsidR="00D97F33" w14:paraId="0F9CA036" w14:textId="77777777" w:rsidTr="00650453">
        <w:tc>
          <w:tcPr>
            <w:tcW w:w="1965" w:type="dxa"/>
            <w:vAlign w:val="center"/>
          </w:tcPr>
          <w:p w14:paraId="3EAE58F7" w14:textId="5BAD3A21" w:rsidR="0045582E" w:rsidRPr="00650453" w:rsidRDefault="0045582E" w:rsidP="00C9714B">
            <w:pPr>
              <w:rPr>
                <w:rFonts w:ascii="Times New Roman" w:hAnsi="Times New Roman" w:cs="Times New Roman"/>
                <w:sz w:val="20"/>
                <w:szCs w:val="20"/>
              </w:rPr>
            </w:pPr>
            <w:r w:rsidRPr="00650453">
              <w:rPr>
                <w:rFonts w:ascii="Times New Roman" w:hAnsi="Times New Roman" w:cs="Times New Roman"/>
                <w:sz w:val="20"/>
                <w:szCs w:val="20"/>
              </w:rPr>
              <w:t>Seattle, WA</w:t>
            </w:r>
          </w:p>
        </w:tc>
        <w:tc>
          <w:tcPr>
            <w:tcW w:w="681" w:type="dxa"/>
            <w:vAlign w:val="center"/>
          </w:tcPr>
          <w:p w14:paraId="4197DE43" w14:textId="2060BC99" w:rsidR="0045582E" w:rsidRPr="00650453" w:rsidRDefault="0045582E" w:rsidP="00311752">
            <w:pPr>
              <w:jc w:val="center"/>
              <w:rPr>
                <w:rFonts w:ascii="Times New Roman" w:hAnsi="Times New Roman" w:cs="Times New Roman"/>
                <w:sz w:val="20"/>
                <w:szCs w:val="20"/>
              </w:rPr>
            </w:pPr>
            <w:r w:rsidRPr="00650453">
              <w:rPr>
                <w:rFonts w:ascii="Times New Roman" w:hAnsi="Times New Roman" w:cs="Times New Roman"/>
                <w:sz w:val="20"/>
                <w:szCs w:val="20"/>
              </w:rPr>
              <w:t>2019</w:t>
            </w:r>
          </w:p>
        </w:tc>
        <w:tc>
          <w:tcPr>
            <w:tcW w:w="1404" w:type="dxa"/>
            <w:vAlign w:val="center"/>
          </w:tcPr>
          <w:p w14:paraId="7A3684B5" w14:textId="3A2FEEB5" w:rsidR="0045582E" w:rsidRPr="00650453" w:rsidRDefault="0045582E" w:rsidP="00311752">
            <w:pPr>
              <w:jc w:val="center"/>
              <w:rPr>
                <w:rFonts w:ascii="Times New Roman" w:hAnsi="Times New Roman" w:cs="Times New Roman"/>
                <w:sz w:val="20"/>
                <w:szCs w:val="20"/>
              </w:rPr>
            </w:pPr>
            <w:r w:rsidRPr="00650453">
              <w:rPr>
                <w:rFonts w:ascii="Times New Roman" w:hAnsi="Times New Roman" w:cs="Times New Roman"/>
                <w:sz w:val="20"/>
                <w:szCs w:val="20"/>
              </w:rPr>
              <w:t>Ordinance</w:t>
            </w:r>
          </w:p>
        </w:tc>
        <w:tc>
          <w:tcPr>
            <w:tcW w:w="1980" w:type="dxa"/>
            <w:vAlign w:val="center"/>
          </w:tcPr>
          <w:p w14:paraId="188E01D4" w14:textId="5BE56746" w:rsidR="0045582E" w:rsidRPr="00650453" w:rsidRDefault="0045582E" w:rsidP="00311752">
            <w:pPr>
              <w:jc w:val="center"/>
              <w:rPr>
                <w:rFonts w:ascii="Times New Roman" w:hAnsi="Times New Roman" w:cs="Times New Roman"/>
                <w:sz w:val="20"/>
                <w:szCs w:val="20"/>
              </w:rPr>
            </w:pPr>
            <w:r w:rsidRPr="00650453">
              <w:rPr>
                <w:rFonts w:ascii="Times New Roman" w:hAnsi="Times New Roman" w:cs="Times New Roman"/>
                <w:sz w:val="20"/>
                <w:szCs w:val="20"/>
              </w:rPr>
              <w:t>1 EV-Ready Space per dwelling Unit</w:t>
            </w:r>
          </w:p>
        </w:tc>
        <w:tc>
          <w:tcPr>
            <w:tcW w:w="2520" w:type="dxa"/>
            <w:vAlign w:val="center"/>
          </w:tcPr>
          <w:p w14:paraId="1AE8CF0D" w14:textId="0AB7DA40" w:rsidR="0045582E" w:rsidRPr="00650453" w:rsidRDefault="0045582E" w:rsidP="00311752">
            <w:pPr>
              <w:jc w:val="center"/>
              <w:rPr>
                <w:rFonts w:ascii="Times New Roman" w:hAnsi="Times New Roman" w:cs="Times New Roman"/>
                <w:sz w:val="20"/>
                <w:szCs w:val="20"/>
              </w:rPr>
            </w:pPr>
            <w:r w:rsidRPr="00650453">
              <w:rPr>
                <w:rFonts w:ascii="Times New Roman" w:hAnsi="Times New Roman" w:cs="Times New Roman"/>
                <w:sz w:val="20"/>
                <w:szCs w:val="20"/>
              </w:rPr>
              <w:t>100% EV-Ready up to 6 space, 20% for parking lots with 7+ spaces</w:t>
            </w:r>
          </w:p>
        </w:tc>
        <w:tc>
          <w:tcPr>
            <w:tcW w:w="2617" w:type="dxa"/>
            <w:vAlign w:val="center"/>
          </w:tcPr>
          <w:p w14:paraId="705BDF91" w14:textId="4A3C795B" w:rsidR="0045582E" w:rsidRPr="00650453" w:rsidRDefault="0045582E" w:rsidP="00311752">
            <w:pPr>
              <w:jc w:val="center"/>
              <w:rPr>
                <w:rFonts w:ascii="Times New Roman" w:hAnsi="Times New Roman" w:cs="Times New Roman"/>
                <w:sz w:val="20"/>
                <w:szCs w:val="20"/>
              </w:rPr>
            </w:pPr>
            <w:r w:rsidRPr="00650453">
              <w:rPr>
                <w:rFonts w:ascii="Times New Roman" w:hAnsi="Times New Roman" w:cs="Times New Roman"/>
                <w:sz w:val="20"/>
                <w:szCs w:val="20"/>
              </w:rPr>
              <w:t>10% EV-Ready</w:t>
            </w:r>
          </w:p>
        </w:tc>
      </w:tr>
      <w:tr w:rsidR="00DF7163" w14:paraId="58BC5257" w14:textId="77777777" w:rsidTr="00EE14F0">
        <w:tc>
          <w:tcPr>
            <w:tcW w:w="1965" w:type="dxa"/>
            <w:shd w:val="clear" w:color="auto" w:fill="F2F2F2" w:themeFill="background1" w:themeFillShade="F2"/>
            <w:vAlign w:val="center"/>
          </w:tcPr>
          <w:p w14:paraId="06BAE5B4" w14:textId="7FAA319F" w:rsidR="006A0659" w:rsidRPr="00650453" w:rsidRDefault="006A0659" w:rsidP="00C9714B">
            <w:pPr>
              <w:rPr>
                <w:rFonts w:ascii="Times New Roman" w:hAnsi="Times New Roman" w:cs="Times New Roman"/>
                <w:sz w:val="20"/>
                <w:szCs w:val="20"/>
              </w:rPr>
            </w:pPr>
            <w:r w:rsidRPr="00650453">
              <w:rPr>
                <w:rFonts w:ascii="Times New Roman" w:hAnsi="Times New Roman" w:cs="Times New Roman"/>
                <w:sz w:val="20"/>
                <w:szCs w:val="20"/>
              </w:rPr>
              <w:t>Sedona, AZ</w:t>
            </w:r>
          </w:p>
        </w:tc>
        <w:tc>
          <w:tcPr>
            <w:tcW w:w="681" w:type="dxa"/>
            <w:shd w:val="clear" w:color="auto" w:fill="F2F2F2" w:themeFill="background1" w:themeFillShade="F2"/>
            <w:vAlign w:val="center"/>
          </w:tcPr>
          <w:p w14:paraId="4B0AD2B4" w14:textId="75A2BBCD" w:rsidR="006A0659" w:rsidRPr="00650453" w:rsidRDefault="006A0659" w:rsidP="00311752">
            <w:pPr>
              <w:jc w:val="center"/>
              <w:rPr>
                <w:rFonts w:ascii="Times New Roman" w:hAnsi="Times New Roman" w:cs="Times New Roman"/>
                <w:sz w:val="20"/>
                <w:szCs w:val="20"/>
              </w:rPr>
            </w:pPr>
            <w:r w:rsidRPr="00650453">
              <w:rPr>
                <w:rFonts w:ascii="Times New Roman" w:hAnsi="Times New Roman" w:cs="Times New Roman"/>
                <w:sz w:val="20"/>
                <w:szCs w:val="20"/>
              </w:rPr>
              <w:t>2019</w:t>
            </w:r>
          </w:p>
        </w:tc>
        <w:tc>
          <w:tcPr>
            <w:tcW w:w="1404" w:type="dxa"/>
            <w:shd w:val="clear" w:color="auto" w:fill="F2F2F2" w:themeFill="background1" w:themeFillShade="F2"/>
            <w:vAlign w:val="center"/>
          </w:tcPr>
          <w:p w14:paraId="79421296" w14:textId="7F0BA02E" w:rsidR="006A0659" w:rsidRPr="00650453" w:rsidRDefault="006A0659" w:rsidP="00311752">
            <w:pPr>
              <w:jc w:val="center"/>
              <w:rPr>
                <w:rFonts w:ascii="Times New Roman" w:hAnsi="Times New Roman" w:cs="Times New Roman"/>
                <w:sz w:val="20"/>
                <w:szCs w:val="20"/>
              </w:rPr>
            </w:pPr>
            <w:r w:rsidRPr="00650453">
              <w:rPr>
                <w:rFonts w:ascii="Times New Roman" w:hAnsi="Times New Roman" w:cs="Times New Roman"/>
                <w:sz w:val="20"/>
                <w:szCs w:val="20"/>
              </w:rPr>
              <w:t>Appendix</w:t>
            </w:r>
          </w:p>
        </w:tc>
        <w:tc>
          <w:tcPr>
            <w:tcW w:w="1980" w:type="dxa"/>
            <w:shd w:val="clear" w:color="auto" w:fill="F2F2F2" w:themeFill="background1" w:themeFillShade="F2"/>
            <w:vAlign w:val="center"/>
          </w:tcPr>
          <w:p w14:paraId="76D00477" w14:textId="7C0D0210" w:rsidR="006A0659" w:rsidRPr="00650453" w:rsidRDefault="006A0659" w:rsidP="00311752">
            <w:pPr>
              <w:jc w:val="center"/>
              <w:rPr>
                <w:rFonts w:ascii="Times New Roman" w:hAnsi="Times New Roman" w:cs="Times New Roman"/>
                <w:sz w:val="20"/>
                <w:szCs w:val="20"/>
              </w:rPr>
            </w:pPr>
            <w:r w:rsidRPr="00650453">
              <w:rPr>
                <w:rFonts w:ascii="Times New Roman" w:hAnsi="Times New Roman" w:cs="Times New Roman"/>
                <w:sz w:val="20"/>
                <w:szCs w:val="20"/>
              </w:rPr>
              <w:t>1 EV-Capable Space per dwelling Unit</w:t>
            </w:r>
          </w:p>
        </w:tc>
        <w:tc>
          <w:tcPr>
            <w:tcW w:w="2520" w:type="dxa"/>
            <w:shd w:val="clear" w:color="auto" w:fill="F2F2F2" w:themeFill="background1" w:themeFillShade="F2"/>
            <w:vAlign w:val="center"/>
          </w:tcPr>
          <w:p w14:paraId="254852BA" w14:textId="1A151BAC" w:rsidR="006A0659" w:rsidRPr="00650453" w:rsidRDefault="006A0659" w:rsidP="00311752">
            <w:pPr>
              <w:jc w:val="center"/>
              <w:rPr>
                <w:rFonts w:ascii="Times New Roman" w:hAnsi="Times New Roman" w:cs="Times New Roman"/>
                <w:sz w:val="20"/>
                <w:szCs w:val="20"/>
              </w:rPr>
            </w:pPr>
            <w:r w:rsidRPr="00650453">
              <w:rPr>
                <w:rFonts w:ascii="Times New Roman" w:hAnsi="Times New Roman" w:cs="Times New Roman"/>
                <w:sz w:val="20"/>
                <w:szCs w:val="20"/>
              </w:rPr>
              <w:t>-</w:t>
            </w:r>
          </w:p>
        </w:tc>
        <w:tc>
          <w:tcPr>
            <w:tcW w:w="2617" w:type="dxa"/>
            <w:shd w:val="clear" w:color="auto" w:fill="F2F2F2" w:themeFill="background1" w:themeFillShade="F2"/>
            <w:vAlign w:val="center"/>
          </w:tcPr>
          <w:p w14:paraId="629A6908" w14:textId="36D352B4" w:rsidR="006A0659" w:rsidRPr="00650453" w:rsidRDefault="006A0659" w:rsidP="00311752">
            <w:pPr>
              <w:jc w:val="center"/>
              <w:rPr>
                <w:rFonts w:ascii="Times New Roman" w:hAnsi="Times New Roman" w:cs="Times New Roman"/>
                <w:sz w:val="20"/>
                <w:szCs w:val="20"/>
              </w:rPr>
            </w:pPr>
            <w:r w:rsidRPr="00650453">
              <w:rPr>
                <w:rFonts w:ascii="Times New Roman" w:hAnsi="Times New Roman" w:cs="Times New Roman"/>
                <w:sz w:val="20"/>
                <w:szCs w:val="20"/>
              </w:rPr>
              <w:t>5% EV-Capable</w:t>
            </w:r>
          </w:p>
        </w:tc>
      </w:tr>
      <w:tr w:rsidR="00A04312" w14:paraId="36DD08A0" w14:textId="77777777" w:rsidTr="00650453">
        <w:tc>
          <w:tcPr>
            <w:tcW w:w="1965" w:type="dxa"/>
            <w:vAlign w:val="center"/>
          </w:tcPr>
          <w:p w14:paraId="4BAFA5CD" w14:textId="3E0B4D52" w:rsidR="00A134CD" w:rsidRPr="00650453" w:rsidRDefault="00A134CD" w:rsidP="00C9714B">
            <w:pPr>
              <w:rPr>
                <w:rFonts w:ascii="Times New Roman" w:hAnsi="Times New Roman" w:cs="Times New Roman"/>
                <w:sz w:val="20"/>
                <w:szCs w:val="20"/>
              </w:rPr>
            </w:pPr>
            <w:r w:rsidRPr="00650453">
              <w:rPr>
                <w:rFonts w:ascii="Times New Roman" w:hAnsi="Times New Roman" w:cs="Times New Roman"/>
                <w:sz w:val="20"/>
                <w:szCs w:val="20"/>
              </w:rPr>
              <w:t>Golden, CO</w:t>
            </w:r>
          </w:p>
        </w:tc>
        <w:tc>
          <w:tcPr>
            <w:tcW w:w="681" w:type="dxa"/>
            <w:vAlign w:val="center"/>
          </w:tcPr>
          <w:p w14:paraId="2C788D47" w14:textId="0231D27E" w:rsidR="00A134CD" w:rsidRPr="00650453" w:rsidRDefault="00A134CD" w:rsidP="00311752">
            <w:pPr>
              <w:jc w:val="center"/>
              <w:rPr>
                <w:rFonts w:ascii="Times New Roman" w:hAnsi="Times New Roman" w:cs="Times New Roman"/>
                <w:sz w:val="20"/>
                <w:szCs w:val="20"/>
              </w:rPr>
            </w:pPr>
            <w:r w:rsidRPr="00650453">
              <w:rPr>
                <w:rFonts w:ascii="Times New Roman" w:hAnsi="Times New Roman" w:cs="Times New Roman"/>
                <w:sz w:val="20"/>
                <w:szCs w:val="20"/>
              </w:rPr>
              <w:t>2019</w:t>
            </w:r>
          </w:p>
        </w:tc>
        <w:tc>
          <w:tcPr>
            <w:tcW w:w="1404" w:type="dxa"/>
            <w:vAlign w:val="center"/>
          </w:tcPr>
          <w:p w14:paraId="27D0B489" w14:textId="4C64E1F2" w:rsidR="00A134CD" w:rsidRPr="00650453" w:rsidRDefault="00A134CD" w:rsidP="00311752">
            <w:pPr>
              <w:jc w:val="center"/>
              <w:rPr>
                <w:rFonts w:ascii="Times New Roman" w:hAnsi="Times New Roman" w:cs="Times New Roman"/>
                <w:sz w:val="20"/>
                <w:szCs w:val="20"/>
              </w:rPr>
            </w:pPr>
            <w:r w:rsidRPr="00650453">
              <w:rPr>
                <w:rFonts w:ascii="Times New Roman" w:hAnsi="Times New Roman" w:cs="Times New Roman"/>
                <w:sz w:val="20"/>
                <w:szCs w:val="20"/>
              </w:rPr>
              <w:t>Ordinance</w:t>
            </w:r>
          </w:p>
        </w:tc>
        <w:tc>
          <w:tcPr>
            <w:tcW w:w="1980" w:type="dxa"/>
            <w:vAlign w:val="center"/>
          </w:tcPr>
          <w:p w14:paraId="0CAABA26" w14:textId="24C4EA1D" w:rsidR="00A134CD" w:rsidRPr="00650453" w:rsidRDefault="00A134CD" w:rsidP="00311752">
            <w:pPr>
              <w:jc w:val="center"/>
              <w:rPr>
                <w:rFonts w:ascii="Times New Roman" w:hAnsi="Times New Roman" w:cs="Times New Roman"/>
                <w:sz w:val="20"/>
                <w:szCs w:val="20"/>
              </w:rPr>
            </w:pPr>
            <w:r w:rsidRPr="00650453">
              <w:rPr>
                <w:rFonts w:ascii="Times New Roman" w:hAnsi="Times New Roman" w:cs="Times New Roman"/>
                <w:sz w:val="20"/>
                <w:szCs w:val="20"/>
              </w:rPr>
              <w:t>-</w:t>
            </w:r>
          </w:p>
        </w:tc>
        <w:tc>
          <w:tcPr>
            <w:tcW w:w="5137" w:type="dxa"/>
            <w:gridSpan w:val="2"/>
            <w:vAlign w:val="center"/>
          </w:tcPr>
          <w:p w14:paraId="6F1C9716" w14:textId="5556B668" w:rsidR="00A134CD" w:rsidRPr="00650453" w:rsidRDefault="00A134CD" w:rsidP="00311752">
            <w:pPr>
              <w:jc w:val="center"/>
              <w:rPr>
                <w:rFonts w:ascii="Times New Roman" w:hAnsi="Times New Roman" w:cs="Times New Roman"/>
                <w:sz w:val="20"/>
                <w:szCs w:val="20"/>
              </w:rPr>
            </w:pPr>
            <w:r w:rsidRPr="00650453">
              <w:rPr>
                <w:rFonts w:ascii="Times New Roman" w:hAnsi="Times New Roman" w:cs="Times New Roman"/>
                <w:sz w:val="20"/>
                <w:szCs w:val="20"/>
              </w:rPr>
              <w:t>1 EV-Installed Space per 15 parking space, 15% EV-Capable</w:t>
            </w:r>
          </w:p>
        </w:tc>
      </w:tr>
      <w:tr w:rsidR="00DF7163" w14:paraId="11B8165A" w14:textId="77777777" w:rsidTr="00EE14F0">
        <w:tc>
          <w:tcPr>
            <w:tcW w:w="1965" w:type="dxa"/>
            <w:shd w:val="clear" w:color="auto" w:fill="F2F2F2" w:themeFill="background1" w:themeFillShade="F2"/>
            <w:vAlign w:val="center"/>
          </w:tcPr>
          <w:p w14:paraId="58A0AFAD" w14:textId="3FB3DB3B" w:rsidR="006244D6" w:rsidRPr="00650453" w:rsidRDefault="006244D6" w:rsidP="00C9714B">
            <w:pPr>
              <w:rPr>
                <w:rFonts w:ascii="Times New Roman" w:hAnsi="Times New Roman" w:cs="Times New Roman"/>
                <w:sz w:val="20"/>
                <w:szCs w:val="20"/>
              </w:rPr>
            </w:pPr>
            <w:r w:rsidRPr="00650453">
              <w:rPr>
                <w:rFonts w:ascii="Times New Roman" w:hAnsi="Times New Roman" w:cs="Times New Roman"/>
                <w:sz w:val="20"/>
                <w:szCs w:val="20"/>
              </w:rPr>
              <w:t>San Jose, CA</w:t>
            </w:r>
          </w:p>
        </w:tc>
        <w:tc>
          <w:tcPr>
            <w:tcW w:w="681" w:type="dxa"/>
            <w:shd w:val="clear" w:color="auto" w:fill="F2F2F2" w:themeFill="background1" w:themeFillShade="F2"/>
            <w:vAlign w:val="center"/>
          </w:tcPr>
          <w:p w14:paraId="2780599D" w14:textId="762CFA3F" w:rsidR="006244D6" w:rsidRPr="00650453" w:rsidRDefault="006244D6" w:rsidP="00311752">
            <w:pPr>
              <w:jc w:val="center"/>
              <w:rPr>
                <w:rFonts w:ascii="Times New Roman" w:hAnsi="Times New Roman" w:cs="Times New Roman"/>
                <w:sz w:val="20"/>
                <w:szCs w:val="20"/>
              </w:rPr>
            </w:pPr>
            <w:r w:rsidRPr="00650453">
              <w:rPr>
                <w:rFonts w:ascii="Times New Roman" w:hAnsi="Times New Roman" w:cs="Times New Roman"/>
                <w:sz w:val="20"/>
                <w:szCs w:val="20"/>
              </w:rPr>
              <w:t>2019</w:t>
            </w:r>
          </w:p>
        </w:tc>
        <w:tc>
          <w:tcPr>
            <w:tcW w:w="1404" w:type="dxa"/>
            <w:shd w:val="clear" w:color="auto" w:fill="F2F2F2" w:themeFill="background1" w:themeFillShade="F2"/>
            <w:vAlign w:val="center"/>
          </w:tcPr>
          <w:p w14:paraId="01FAA6BE" w14:textId="36894257" w:rsidR="006244D6" w:rsidRPr="00650453" w:rsidRDefault="006244D6" w:rsidP="00311752">
            <w:pPr>
              <w:jc w:val="center"/>
              <w:rPr>
                <w:rFonts w:ascii="Times New Roman" w:hAnsi="Times New Roman" w:cs="Times New Roman"/>
                <w:sz w:val="20"/>
                <w:szCs w:val="20"/>
              </w:rPr>
            </w:pPr>
            <w:r w:rsidRPr="00650453">
              <w:rPr>
                <w:rFonts w:ascii="Times New Roman" w:hAnsi="Times New Roman" w:cs="Times New Roman"/>
                <w:sz w:val="20"/>
                <w:szCs w:val="20"/>
              </w:rPr>
              <w:t>Ordinance</w:t>
            </w:r>
          </w:p>
        </w:tc>
        <w:tc>
          <w:tcPr>
            <w:tcW w:w="1980" w:type="dxa"/>
            <w:shd w:val="clear" w:color="auto" w:fill="F2F2F2" w:themeFill="background1" w:themeFillShade="F2"/>
            <w:vAlign w:val="center"/>
          </w:tcPr>
          <w:p w14:paraId="07DB7E2D" w14:textId="4AC2DC65" w:rsidR="006244D6" w:rsidRPr="00650453" w:rsidRDefault="006244D6" w:rsidP="00311752">
            <w:pPr>
              <w:jc w:val="center"/>
              <w:rPr>
                <w:rFonts w:ascii="Times New Roman" w:hAnsi="Times New Roman" w:cs="Times New Roman"/>
                <w:sz w:val="20"/>
                <w:szCs w:val="20"/>
              </w:rPr>
            </w:pPr>
            <w:r w:rsidRPr="00650453">
              <w:rPr>
                <w:rFonts w:ascii="Times New Roman" w:hAnsi="Times New Roman" w:cs="Times New Roman"/>
                <w:sz w:val="20"/>
                <w:szCs w:val="20"/>
              </w:rPr>
              <w:t>1 EV-Ready Space per dwelling Unit</w:t>
            </w:r>
          </w:p>
        </w:tc>
        <w:tc>
          <w:tcPr>
            <w:tcW w:w="2520" w:type="dxa"/>
            <w:shd w:val="clear" w:color="auto" w:fill="F2F2F2" w:themeFill="background1" w:themeFillShade="F2"/>
            <w:vAlign w:val="center"/>
          </w:tcPr>
          <w:p w14:paraId="0A842BD7" w14:textId="308DF1E6" w:rsidR="006244D6" w:rsidRPr="00650453" w:rsidRDefault="006244D6" w:rsidP="00311752">
            <w:pPr>
              <w:jc w:val="center"/>
              <w:rPr>
                <w:rFonts w:ascii="Times New Roman" w:hAnsi="Times New Roman" w:cs="Times New Roman"/>
                <w:sz w:val="20"/>
                <w:szCs w:val="20"/>
              </w:rPr>
            </w:pPr>
            <w:r w:rsidRPr="00650453">
              <w:rPr>
                <w:rFonts w:ascii="Times New Roman" w:hAnsi="Times New Roman" w:cs="Times New Roman"/>
                <w:sz w:val="20"/>
                <w:szCs w:val="20"/>
              </w:rPr>
              <w:t>10% EV-Installed, 20% EV-Ready, 70% EV-Capable</w:t>
            </w:r>
          </w:p>
        </w:tc>
        <w:tc>
          <w:tcPr>
            <w:tcW w:w="2617" w:type="dxa"/>
            <w:shd w:val="clear" w:color="auto" w:fill="F2F2F2" w:themeFill="background1" w:themeFillShade="F2"/>
            <w:vAlign w:val="center"/>
          </w:tcPr>
          <w:p w14:paraId="0B929703" w14:textId="5085CAE9" w:rsidR="006244D6" w:rsidRPr="00650453" w:rsidRDefault="006244D6" w:rsidP="00311752">
            <w:pPr>
              <w:jc w:val="center"/>
              <w:rPr>
                <w:rFonts w:ascii="Times New Roman" w:hAnsi="Times New Roman" w:cs="Times New Roman"/>
                <w:sz w:val="20"/>
                <w:szCs w:val="20"/>
              </w:rPr>
            </w:pPr>
            <w:r w:rsidRPr="00650453">
              <w:rPr>
                <w:rFonts w:ascii="Times New Roman" w:hAnsi="Times New Roman" w:cs="Times New Roman"/>
                <w:sz w:val="20"/>
                <w:szCs w:val="20"/>
              </w:rPr>
              <w:t>10% EV-Installed, 40% EV-Capable</w:t>
            </w:r>
          </w:p>
        </w:tc>
      </w:tr>
      <w:tr w:rsidR="00D97F33" w14:paraId="61DC6686" w14:textId="77777777" w:rsidTr="00650453">
        <w:tc>
          <w:tcPr>
            <w:tcW w:w="1965" w:type="dxa"/>
            <w:vAlign w:val="center"/>
          </w:tcPr>
          <w:p w14:paraId="5E3E3979" w14:textId="71852CCD" w:rsidR="00D862C7" w:rsidRPr="00650453" w:rsidRDefault="00D862C7" w:rsidP="00C9714B">
            <w:pPr>
              <w:rPr>
                <w:rFonts w:ascii="Times New Roman" w:hAnsi="Times New Roman" w:cs="Times New Roman"/>
                <w:sz w:val="20"/>
                <w:szCs w:val="20"/>
              </w:rPr>
            </w:pPr>
            <w:r w:rsidRPr="00650453">
              <w:rPr>
                <w:rFonts w:ascii="Times New Roman" w:hAnsi="Times New Roman" w:cs="Times New Roman"/>
                <w:sz w:val="20"/>
                <w:szCs w:val="20"/>
              </w:rPr>
              <w:t>Fort Collins, CO</w:t>
            </w:r>
          </w:p>
        </w:tc>
        <w:tc>
          <w:tcPr>
            <w:tcW w:w="681" w:type="dxa"/>
            <w:vAlign w:val="center"/>
          </w:tcPr>
          <w:p w14:paraId="142FD028" w14:textId="31D9F6D1" w:rsidR="00D862C7" w:rsidRPr="00650453" w:rsidRDefault="00D862C7" w:rsidP="00311752">
            <w:pPr>
              <w:jc w:val="center"/>
              <w:rPr>
                <w:rFonts w:ascii="Times New Roman" w:hAnsi="Times New Roman" w:cs="Times New Roman"/>
                <w:sz w:val="20"/>
                <w:szCs w:val="20"/>
              </w:rPr>
            </w:pPr>
            <w:r w:rsidRPr="00650453">
              <w:rPr>
                <w:rFonts w:ascii="Times New Roman" w:hAnsi="Times New Roman" w:cs="Times New Roman"/>
                <w:sz w:val="20"/>
                <w:szCs w:val="20"/>
              </w:rPr>
              <w:t>2019</w:t>
            </w:r>
          </w:p>
        </w:tc>
        <w:tc>
          <w:tcPr>
            <w:tcW w:w="1404" w:type="dxa"/>
            <w:vAlign w:val="center"/>
          </w:tcPr>
          <w:p w14:paraId="09514DA0" w14:textId="11DE71B7" w:rsidR="00D862C7" w:rsidRPr="00650453" w:rsidRDefault="00D862C7"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vAlign w:val="center"/>
          </w:tcPr>
          <w:p w14:paraId="0F1BA45B" w14:textId="1DBD3F64" w:rsidR="00D862C7" w:rsidRPr="00650453" w:rsidRDefault="00D862C7" w:rsidP="00311752">
            <w:pPr>
              <w:jc w:val="center"/>
              <w:rPr>
                <w:rFonts w:ascii="Times New Roman" w:hAnsi="Times New Roman" w:cs="Times New Roman"/>
                <w:sz w:val="20"/>
                <w:szCs w:val="20"/>
              </w:rPr>
            </w:pPr>
            <w:r w:rsidRPr="00650453">
              <w:rPr>
                <w:rFonts w:ascii="Times New Roman" w:hAnsi="Times New Roman" w:cs="Times New Roman"/>
                <w:sz w:val="20"/>
                <w:szCs w:val="20"/>
              </w:rPr>
              <w:t>1 EV-Capable Space per dwelling Unit</w:t>
            </w:r>
          </w:p>
        </w:tc>
        <w:tc>
          <w:tcPr>
            <w:tcW w:w="2520" w:type="dxa"/>
            <w:vAlign w:val="center"/>
          </w:tcPr>
          <w:p w14:paraId="327CF780" w14:textId="0035A4DE" w:rsidR="00D862C7" w:rsidRPr="00650453" w:rsidRDefault="00D862C7" w:rsidP="00311752">
            <w:pPr>
              <w:jc w:val="center"/>
              <w:rPr>
                <w:rFonts w:ascii="Times New Roman" w:hAnsi="Times New Roman" w:cs="Times New Roman"/>
                <w:sz w:val="20"/>
                <w:szCs w:val="20"/>
              </w:rPr>
            </w:pPr>
            <w:r w:rsidRPr="00650453">
              <w:rPr>
                <w:rFonts w:ascii="Times New Roman" w:hAnsi="Times New Roman" w:cs="Times New Roman"/>
                <w:sz w:val="20"/>
                <w:szCs w:val="20"/>
              </w:rPr>
              <w:t>10% EV-Capable</w:t>
            </w:r>
          </w:p>
        </w:tc>
        <w:tc>
          <w:tcPr>
            <w:tcW w:w="2617" w:type="dxa"/>
            <w:vAlign w:val="center"/>
          </w:tcPr>
          <w:p w14:paraId="7F2FA511" w14:textId="25027B58" w:rsidR="00D862C7" w:rsidRPr="00650453" w:rsidRDefault="00D862C7" w:rsidP="00311752">
            <w:pPr>
              <w:jc w:val="center"/>
              <w:rPr>
                <w:rFonts w:ascii="Times New Roman" w:hAnsi="Times New Roman" w:cs="Times New Roman"/>
                <w:sz w:val="20"/>
                <w:szCs w:val="20"/>
              </w:rPr>
            </w:pPr>
            <w:r w:rsidRPr="00650453">
              <w:rPr>
                <w:rFonts w:ascii="Times New Roman" w:hAnsi="Times New Roman" w:cs="Times New Roman"/>
                <w:sz w:val="20"/>
                <w:szCs w:val="20"/>
              </w:rPr>
              <w:t>-</w:t>
            </w:r>
          </w:p>
        </w:tc>
      </w:tr>
      <w:tr w:rsidR="00DF7163" w14:paraId="6C24DC8E" w14:textId="77777777" w:rsidTr="00EE14F0">
        <w:tc>
          <w:tcPr>
            <w:tcW w:w="1965" w:type="dxa"/>
            <w:shd w:val="clear" w:color="auto" w:fill="F2F2F2" w:themeFill="background1" w:themeFillShade="F2"/>
            <w:vAlign w:val="center"/>
          </w:tcPr>
          <w:p w14:paraId="5F560B81" w14:textId="7430162C" w:rsidR="00B40E27" w:rsidRPr="00650453" w:rsidRDefault="00B40E27" w:rsidP="00C9714B">
            <w:pPr>
              <w:rPr>
                <w:rFonts w:ascii="Times New Roman" w:hAnsi="Times New Roman" w:cs="Times New Roman"/>
                <w:sz w:val="20"/>
                <w:szCs w:val="20"/>
              </w:rPr>
            </w:pPr>
            <w:r w:rsidRPr="00650453">
              <w:rPr>
                <w:rFonts w:ascii="Times New Roman" w:hAnsi="Times New Roman" w:cs="Times New Roman"/>
                <w:sz w:val="20"/>
                <w:szCs w:val="20"/>
              </w:rPr>
              <w:t>Vancouver, BC</w:t>
            </w:r>
          </w:p>
        </w:tc>
        <w:tc>
          <w:tcPr>
            <w:tcW w:w="681" w:type="dxa"/>
            <w:shd w:val="clear" w:color="auto" w:fill="F2F2F2" w:themeFill="background1" w:themeFillShade="F2"/>
            <w:vAlign w:val="center"/>
          </w:tcPr>
          <w:p w14:paraId="03043221" w14:textId="6D43C9E1" w:rsidR="00B40E27" w:rsidRPr="00650453" w:rsidRDefault="00B40E27" w:rsidP="00311752">
            <w:pPr>
              <w:jc w:val="center"/>
              <w:rPr>
                <w:rFonts w:ascii="Times New Roman" w:hAnsi="Times New Roman" w:cs="Times New Roman"/>
                <w:sz w:val="20"/>
                <w:szCs w:val="20"/>
              </w:rPr>
            </w:pPr>
            <w:r w:rsidRPr="00650453">
              <w:rPr>
                <w:rFonts w:ascii="Times New Roman" w:hAnsi="Times New Roman" w:cs="Times New Roman"/>
                <w:sz w:val="20"/>
                <w:szCs w:val="20"/>
              </w:rPr>
              <w:t>2019</w:t>
            </w:r>
          </w:p>
        </w:tc>
        <w:tc>
          <w:tcPr>
            <w:tcW w:w="1404" w:type="dxa"/>
            <w:shd w:val="clear" w:color="auto" w:fill="F2F2F2" w:themeFill="background1" w:themeFillShade="F2"/>
            <w:vAlign w:val="center"/>
          </w:tcPr>
          <w:p w14:paraId="5303BC6E" w14:textId="5CA4AC01" w:rsidR="00B40E27" w:rsidRPr="00650453" w:rsidRDefault="00B40E27"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shd w:val="clear" w:color="auto" w:fill="F2F2F2" w:themeFill="background1" w:themeFillShade="F2"/>
            <w:vAlign w:val="center"/>
          </w:tcPr>
          <w:p w14:paraId="5160BAC1" w14:textId="34679887" w:rsidR="00B40E27" w:rsidRPr="00650453" w:rsidRDefault="00B40E27" w:rsidP="00311752">
            <w:pPr>
              <w:jc w:val="center"/>
              <w:rPr>
                <w:rFonts w:ascii="Times New Roman" w:hAnsi="Times New Roman" w:cs="Times New Roman"/>
                <w:sz w:val="20"/>
                <w:szCs w:val="20"/>
              </w:rPr>
            </w:pPr>
            <w:r w:rsidRPr="00650453">
              <w:rPr>
                <w:rFonts w:ascii="Times New Roman" w:hAnsi="Times New Roman" w:cs="Times New Roman"/>
                <w:sz w:val="20"/>
                <w:szCs w:val="20"/>
              </w:rPr>
              <w:t>1 EV-Ready Space per dwelling Unit</w:t>
            </w:r>
          </w:p>
        </w:tc>
        <w:tc>
          <w:tcPr>
            <w:tcW w:w="2520" w:type="dxa"/>
            <w:shd w:val="clear" w:color="auto" w:fill="F2F2F2" w:themeFill="background1" w:themeFillShade="F2"/>
            <w:vAlign w:val="center"/>
          </w:tcPr>
          <w:p w14:paraId="06E95316" w14:textId="055337AE" w:rsidR="00B40E27" w:rsidRPr="00650453" w:rsidRDefault="00B40E27" w:rsidP="00311752">
            <w:pPr>
              <w:jc w:val="center"/>
              <w:rPr>
                <w:rFonts w:ascii="Times New Roman" w:hAnsi="Times New Roman" w:cs="Times New Roman"/>
                <w:sz w:val="20"/>
                <w:szCs w:val="20"/>
              </w:rPr>
            </w:pPr>
            <w:r w:rsidRPr="00650453">
              <w:rPr>
                <w:rFonts w:ascii="Times New Roman" w:hAnsi="Times New Roman" w:cs="Times New Roman"/>
                <w:sz w:val="20"/>
                <w:szCs w:val="20"/>
              </w:rPr>
              <w:t>100% EV-Ready</w:t>
            </w:r>
          </w:p>
        </w:tc>
        <w:tc>
          <w:tcPr>
            <w:tcW w:w="2617" w:type="dxa"/>
            <w:shd w:val="clear" w:color="auto" w:fill="F2F2F2" w:themeFill="background1" w:themeFillShade="F2"/>
            <w:vAlign w:val="center"/>
          </w:tcPr>
          <w:p w14:paraId="402525B8" w14:textId="648BD05F" w:rsidR="00B40E27" w:rsidRPr="00650453" w:rsidRDefault="00B40E27" w:rsidP="00311752">
            <w:pPr>
              <w:jc w:val="center"/>
              <w:rPr>
                <w:rFonts w:ascii="Times New Roman" w:hAnsi="Times New Roman" w:cs="Times New Roman"/>
                <w:sz w:val="20"/>
                <w:szCs w:val="20"/>
              </w:rPr>
            </w:pPr>
            <w:r w:rsidRPr="00650453">
              <w:rPr>
                <w:rFonts w:ascii="Times New Roman" w:hAnsi="Times New Roman" w:cs="Times New Roman"/>
                <w:sz w:val="20"/>
                <w:szCs w:val="20"/>
              </w:rPr>
              <w:t>10% EV-Ready</w:t>
            </w:r>
          </w:p>
        </w:tc>
      </w:tr>
      <w:tr w:rsidR="00D97F33" w14:paraId="48A0E8B6" w14:textId="77777777" w:rsidTr="00650453">
        <w:tc>
          <w:tcPr>
            <w:tcW w:w="1965" w:type="dxa"/>
            <w:vAlign w:val="center"/>
          </w:tcPr>
          <w:p w14:paraId="5D2E362F" w14:textId="7F52A00D" w:rsidR="00236308" w:rsidRPr="00650453" w:rsidRDefault="00236308" w:rsidP="00C9714B">
            <w:pPr>
              <w:rPr>
                <w:rFonts w:ascii="Times New Roman" w:hAnsi="Times New Roman" w:cs="Times New Roman"/>
                <w:sz w:val="20"/>
                <w:szCs w:val="20"/>
              </w:rPr>
            </w:pPr>
            <w:r w:rsidRPr="00650453">
              <w:rPr>
                <w:rFonts w:ascii="Times New Roman" w:hAnsi="Times New Roman" w:cs="Times New Roman"/>
                <w:sz w:val="20"/>
                <w:szCs w:val="20"/>
              </w:rPr>
              <w:t>Oakland, CA</w:t>
            </w:r>
          </w:p>
        </w:tc>
        <w:tc>
          <w:tcPr>
            <w:tcW w:w="681" w:type="dxa"/>
            <w:vAlign w:val="center"/>
          </w:tcPr>
          <w:p w14:paraId="50E199FE" w14:textId="0D543A40" w:rsidR="00236308" w:rsidRPr="00650453" w:rsidRDefault="00236308" w:rsidP="00311752">
            <w:pPr>
              <w:jc w:val="center"/>
              <w:rPr>
                <w:rFonts w:ascii="Times New Roman" w:hAnsi="Times New Roman" w:cs="Times New Roman"/>
                <w:sz w:val="20"/>
                <w:szCs w:val="20"/>
              </w:rPr>
            </w:pPr>
            <w:r w:rsidRPr="00650453">
              <w:rPr>
                <w:rFonts w:ascii="Times New Roman" w:hAnsi="Times New Roman" w:cs="Times New Roman"/>
                <w:sz w:val="20"/>
                <w:szCs w:val="20"/>
              </w:rPr>
              <w:t>2018</w:t>
            </w:r>
          </w:p>
        </w:tc>
        <w:tc>
          <w:tcPr>
            <w:tcW w:w="1404" w:type="dxa"/>
            <w:vAlign w:val="center"/>
          </w:tcPr>
          <w:p w14:paraId="79DD74D8" w14:textId="734B6471" w:rsidR="00236308" w:rsidRPr="00650453" w:rsidRDefault="00236308"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vAlign w:val="center"/>
          </w:tcPr>
          <w:p w14:paraId="3FD87EED" w14:textId="2E592FEC" w:rsidR="00236308" w:rsidRPr="00650453" w:rsidRDefault="00236308" w:rsidP="00311752">
            <w:pPr>
              <w:jc w:val="center"/>
              <w:rPr>
                <w:rFonts w:ascii="Times New Roman" w:hAnsi="Times New Roman" w:cs="Times New Roman"/>
                <w:sz w:val="20"/>
                <w:szCs w:val="20"/>
              </w:rPr>
            </w:pPr>
            <w:r w:rsidRPr="00650453">
              <w:rPr>
                <w:rFonts w:ascii="Times New Roman" w:hAnsi="Times New Roman" w:cs="Times New Roman"/>
                <w:sz w:val="20"/>
                <w:szCs w:val="20"/>
              </w:rPr>
              <w:t>-</w:t>
            </w:r>
          </w:p>
        </w:tc>
        <w:tc>
          <w:tcPr>
            <w:tcW w:w="2520" w:type="dxa"/>
            <w:vAlign w:val="center"/>
          </w:tcPr>
          <w:p w14:paraId="6F8A18B2" w14:textId="2E9047BA" w:rsidR="00236308" w:rsidRPr="00650453" w:rsidRDefault="00236308" w:rsidP="00311752">
            <w:pPr>
              <w:jc w:val="center"/>
              <w:rPr>
                <w:rFonts w:ascii="Times New Roman" w:hAnsi="Times New Roman" w:cs="Times New Roman"/>
                <w:sz w:val="20"/>
                <w:szCs w:val="20"/>
              </w:rPr>
            </w:pPr>
            <w:r w:rsidRPr="00650453">
              <w:rPr>
                <w:rFonts w:ascii="Times New Roman" w:hAnsi="Times New Roman" w:cs="Times New Roman"/>
                <w:sz w:val="20"/>
                <w:szCs w:val="20"/>
              </w:rPr>
              <w:t>10% EV-Ready, 90% "Raceway Installed", 20% total panel capacity</w:t>
            </w:r>
          </w:p>
        </w:tc>
        <w:tc>
          <w:tcPr>
            <w:tcW w:w="2617" w:type="dxa"/>
            <w:vAlign w:val="center"/>
          </w:tcPr>
          <w:p w14:paraId="1FE25343" w14:textId="701C7FFC" w:rsidR="00236308" w:rsidRPr="00650453" w:rsidRDefault="00236308" w:rsidP="00311752">
            <w:pPr>
              <w:jc w:val="center"/>
              <w:rPr>
                <w:rFonts w:ascii="Times New Roman" w:hAnsi="Times New Roman" w:cs="Times New Roman"/>
                <w:sz w:val="20"/>
                <w:szCs w:val="20"/>
              </w:rPr>
            </w:pPr>
            <w:r w:rsidRPr="00650453">
              <w:rPr>
                <w:rFonts w:ascii="Times New Roman" w:hAnsi="Times New Roman" w:cs="Times New Roman"/>
                <w:sz w:val="20"/>
                <w:szCs w:val="20"/>
              </w:rPr>
              <w:t>10% EV-Ready, 10% "Raceway Installed", 20% total panel capacity</w:t>
            </w:r>
          </w:p>
        </w:tc>
      </w:tr>
      <w:tr w:rsidR="00A04312" w14:paraId="166E918E" w14:textId="77777777" w:rsidTr="00EE14F0">
        <w:tc>
          <w:tcPr>
            <w:tcW w:w="1965" w:type="dxa"/>
            <w:shd w:val="clear" w:color="auto" w:fill="F2F2F2" w:themeFill="background1" w:themeFillShade="F2"/>
            <w:vAlign w:val="center"/>
          </w:tcPr>
          <w:p w14:paraId="600C70DF" w14:textId="78ACD386" w:rsidR="009A2A96" w:rsidRPr="00650453" w:rsidRDefault="009A2A96" w:rsidP="00C9714B">
            <w:pPr>
              <w:rPr>
                <w:rFonts w:ascii="Times New Roman" w:hAnsi="Times New Roman" w:cs="Times New Roman"/>
                <w:sz w:val="20"/>
                <w:szCs w:val="20"/>
              </w:rPr>
            </w:pPr>
            <w:r w:rsidRPr="00650453">
              <w:rPr>
                <w:rFonts w:ascii="Times New Roman" w:hAnsi="Times New Roman" w:cs="Times New Roman"/>
                <w:sz w:val="20"/>
                <w:szCs w:val="20"/>
              </w:rPr>
              <w:t>Atlanta, GA</w:t>
            </w:r>
          </w:p>
        </w:tc>
        <w:tc>
          <w:tcPr>
            <w:tcW w:w="681" w:type="dxa"/>
            <w:shd w:val="clear" w:color="auto" w:fill="F2F2F2" w:themeFill="background1" w:themeFillShade="F2"/>
            <w:vAlign w:val="center"/>
          </w:tcPr>
          <w:p w14:paraId="58530449" w14:textId="4C0B8C51" w:rsidR="009A2A96" w:rsidRPr="00650453" w:rsidRDefault="009A2A96" w:rsidP="00311752">
            <w:pPr>
              <w:jc w:val="center"/>
              <w:rPr>
                <w:rFonts w:ascii="Times New Roman" w:hAnsi="Times New Roman" w:cs="Times New Roman"/>
                <w:sz w:val="20"/>
                <w:szCs w:val="20"/>
              </w:rPr>
            </w:pPr>
            <w:r w:rsidRPr="00650453">
              <w:rPr>
                <w:rFonts w:ascii="Times New Roman" w:hAnsi="Times New Roman" w:cs="Times New Roman"/>
                <w:sz w:val="20"/>
                <w:szCs w:val="20"/>
              </w:rPr>
              <w:t>2017</w:t>
            </w:r>
          </w:p>
        </w:tc>
        <w:tc>
          <w:tcPr>
            <w:tcW w:w="1404" w:type="dxa"/>
            <w:shd w:val="clear" w:color="auto" w:fill="F2F2F2" w:themeFill="background1" w:themeFillShade="F2"/>
            <w:vAlign w:val="center"/>
          </w:tcPr>
          <w:p w14:paraId="03D8463B" w14:textId="7212E7CC" w:rsidR="009A2A96" w:rsidRPr="00650453" w:rsidRDefault="009A2A96" w:rsidP="00311752">
            <w:pPr>
              <w:jc w:val="center"/>
              <w:rPr>
                <w:rFonts w:ascii="Times New Roman" w:hAnsi="Times New Roman" w:cs="Times New Roman"/>
                <w:sz w:val="20"/>
                <w:szCs w:val="20"/>
              </w:rPr>
            </w:pPr>
            <w:r w:rsidRPr="00650453">
              <w:rPr>
                <w:rFonts w:ascii="Times New Roman" w:hAnsi="Times New Roman" w:cs="Times New Roman"/>
                <w:sz w:val="20"/>
                <w:szCs w:val="20"/>
              </w:rPr>
              <w:t>Code of Ordinances</w:t>
            </w:r>
          </w:p>
        </w:tc>
        <w:tc>
          <w:tcPr>
            <w:tcW w:w="1980" w:type="dxa"/>
            <w:shd w:val="clear" w:color="auto" w:fill="F2F2F2" w:themeFill="background1" w:themeFillShade="F2"/>
            <w:vAlign w:val="center"/>
          </w:tcPr>
          <w:p w14:paraId="1B0AF384" w14:textId="5A537E49" w:rsidR="009A2A96" w:rsidRPr="00650453" w:rsidRDefault="009A2A96" w:rsidP="00311752">
            <w:pPr>
              <w:jc w:val="center"/>
              <w:rPr>
                <w:rFonts w:ascii="Times New Roman" w:hAnsi="Times New Roman" w:cs="Times New Roman"/>
                <w:sz w:val="20"/>
                <w:szCs w:val="20"/>
              </w:rPr>
            </w:pPr>
            <w:r w:rsidRPr="00650453">
              <w:rPr>
                <w:rFonts w:ascii="Times New Roman" w:hAnsi="Times New Roman" w:cs="Times New Roman"/>
                <w:sz w:val="20"/>
                <w:szCs w:val="20"/>
              </w:rPr>
              <w:t>1 EV-Capable Space per dwelling Unit</w:t>
            </w:r>
          </w:p>
        </w:tc>
        <w:tc>
          <w:tcPr>
            <w:tcW w:w="5137" w:type="dxa"/>
            <w:gridSpan w:val="2"/>
            <w:shd w:val="clear" w:color="auto" w:fill="F2F2F2" w:themeFill="background1" w:themeFillShade="F2"/>
            <w:vAlign w:val="center"/>
          </w:tcPr>
          <w:p w14:paraId="6A3F38AF" w14:textId="160BA3E0" w:rsidR="009A2A96" w:rsidRPr="00650453" w:rsidRDefault="009A2A96" w:rsidP="00311752">
            <w:pPr>
              <w:jc w:val="center"/>
              <w:rPr>
                <w:rFonts w:ascii="Times New Roman" w:hAnsi="Times New Roman" w:cs="Times New Roman"/>
                <w:sz w:val="20"/>
                <w:szCs w:val="20"/>
              </w:rPr>
            </w:pPr>
            <w:r w:rsidRPr="00650453">
              <w:rPr>
                <w:rFonts w:ascii="Times New Roman" w:hAnsi="Times New Roman" w:cs="Times New Roman"/>
                <w:sz w:val="20"/>
                <w:szCs w:val="20"/>
              </w:rPr>
              <w:t>20% EV-Capable</w:t>
            </w:r>
          </w:p>
        </w:tc>
      </w:tr>
      <w:tr w:rsidR="00C9714B" w14:paraId="7D00DD58" w14:textId="77777777" w:rsidTr="00650453">
        <w:tc>
          <w:tcPr>
            <w:tcW w:w="1965" w:type="dxa"/>
            <w:vAlign w:val="center"/>
          </w:tcPr>
          <w:p w14:paraId="031A8F53" w14:textId="61AD2AC6" w:rsidR="00CE158B" w:rsidRPr="00650453" w:rsidRDefault="00CE158B" w:rsidP="00C9714B">
            <w:pPr>
              <w:rPr>
                <w:rFonts w:ascii="Times New Roman" w:hAnsi="Times New Roman" w:cs="Times New Roman"/>
                <w:sz w:val="20"/>
                <w:szCs w:val="20"/>
              </w:rPr>
            </w:pPr>
            <w:r w:rsidRPr="00650453">
              <w:rPr>
                <w:rFonts w:ascii="Times New Roman" w:hAnsi="Times New Roman" w:cs="Times New Roman"/>
                <w:sz w:val="20"/>
                <w:szCs w:val="20"/>
              </w:rPr>
              <w:t>Aspen, CO</w:t>
            </w:r>
          </w:p>
        </w:tc>
        <w:tc>
          <w:tcPr>
            <w:tcW w:w="681" w:type="dxa"/>
            <w:vAlign w:val="center"/>
          </w:tcPr>
          <w:p w14:paraId="2CF9276A" w14:textId="285933A4" w:rsidR="00CE158B" w:rsidRPr="00650453" w:rsidRDefault="00CE158B" w:rsidP="00311752">
            <w:pPr>
              <w:jc w:val="center"/>
              <w:rPr>
                <w:rFonts w:ascii="Times New Roman" w:hAnsi="Times New Roman" w:cs="Times New Roman"/>
                <w:sz w:val="20"/>
                <w:szCs w:val="20"/>
              </w:rPr>
            </w:pPr>
            <w:r w:rsidRPr="00650453">
              <w:rPr>
                <w:rFonts w:ascii="Times New Roman" w:hAnsi="Times New Roman" w:cs="Times New Roman"/>
                <w:sz w:val="20"/>
                <w:szCs w:val="20"/>
              </w:rPr>
              <w:t>2017</w:t>
            </w:r>
          </w:p>
        </w:tc>
        <w:tc>
          <w:tcPr>
            <w:tcW w:w="1404" w:type="dxa"/>
            <w:vAlign w:val="center"/>
          </w:tcPr>
          <w:p w14:paraId="6D69D331" w14:textId="011ED06B" w:rsidR="00CE158B" w:rsidRPr="00650453" w:rsidRDefault="00CE158B"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vAlign w:val="center"/>
          </w:tcPr>
          <w:p w14:paraId="0FD7ECCC" w14:textId="162E4CB0" w:rsidR="00CE158B" w:rsidRPr="00650453" w:rsidRDefault="00CE158B" w:rsidP="00311752">
            <w:pPr>
              <w:jc w:val="center"/>
              <w:rPr>
                <w:rFonts w:ascii="Times New Roman" w:hAnsi="Times New Roman" w:cs="Times New Roman"/>
                <w:sz w:val="20"/>
                <w:szCs w:val="20"/>
              </w:rPr>
            </w:pPr>
            <w:r w:rsidRPr="00650453">
              <w:rPr>
                <w:rFonts w:ascii="Times New Roman" w:hAnsi="Times New Roman" w:cs="Times New Roman"/>
                <w:sz w:val="20"/>
                <w:szCs w:val="20"/>
              </w:rPr>
              <w:t>1 EV-Capable Space per dwelling Unit</w:t>
            </w:r>
          </w:p>
        </w:tc>
        <w:tc>
          <w:tcPr>
            <w:tcW w:w="2520" w:type="dxa"/>
            <w:vAlign w:val="center"/>
          </w:tcPr>
          <w:p w14:paraId="69A41A76" w14:textId="0940B36D" w:rsidR="00CE158B" w:rsidRPr="00650453" w:rsidRDefault="00CE158B" w:rsidP="00311752">
            <w:pPr>
              <w:jc w:val="center"/>
              <w:rPr>
                <w:rFonts w:ascii="Times New Roman" w:hAnsi="Times New Roman" w:cs="Times New Roman"/>
                <w:sz w:val="20"/>
                <w:szCs w:val="20"/>
              </w:rPr>
            </w:pPr>
            <w:r w:rsidRPr="00650453">
              <w:rPr>
                <w:rFonts w:ascii="Times New Roman" w:hAnsi="Times New Roman" w:cs="Times New Roman"/>
                <w:sz w:val="20"/>
                <w:szCs w:val="20"/>
              </w:rPr>
              <w:t>3% EV-Capable (240V individual circuit branch with EV CAPABLE labelling)</w:t>
            </w:r>
          </w:p>
        </w:tc>
        <w:tc>
          <w:tcPr>
            <w:tcW w:w="2617" w:type="dxa"/>
            <w:vAlign w:val="center"/>
          </w:tcPr>
          <w:p w14:paraId="5797FE3A" w14:textId="12301BC4" w:rsidR="00CE158B" w:rsidRPr="00650453" w:rsidRDefault="00CE158B" w:rsidP="00311752">
            <w:pPr>
              <w:jc w:val="center"/>
              <w:rPr>
                <w:rFonts w:ascii="Times New Roman" w:hAnsi="Times New Roman" w:cs="Times New Roman"/>
                <w:sz w:val="20"/>
                <w:szCs w:val="20"/>
              </w:rPr>
            </w:pPr>
            <w:r w:rsidRPr="00650453">
              <w:rPr>
                <w:rFonts w:ascii="Times New Roman" w:hAnsi="Times New Roman" w:cs="Times New Roman"/>
                <w:sz w:val="20"/>
                <w:szCs w:val="20"/>
              </w:rPr>
              <w:t>-</w:t>
            </w:r>
          </w:p>
        </w:tc>
      </w:tr>
      <w:tr w:rsidR="00A04312" w14:paraId="32A85FF4" w14:textId="77777777" w:rsidTr="00EE14F0">
        <w:tc>
          <w:tcPr>
            <w:tcW w:w="1965" w:type="dxa"/>
            <w:shd w:val="clear" w:color="auto" w:fill="F2F2F2" w:themeFill="background1" w:themeFillShade="F2"/>
            <w:vAlign w:val="center"/>
          </w:tcPr>
          <w:p w14:paraId="1B02158C" w14:textId="6624C668" w:rsidR="00BC5A19" w:rsidRPr="00650453" w:rsidRDefault="00BC5A19" w:rsidP="00C9714B">
            <w:pPr>
              <w:rPr>
                <w:rFonts w:ascii="Times New Roman" w:hAnsi="Times New Roman" w:cs="Times New Roman"/>
                <w:sz w:val="20"/>
                <w:szCs w:val="20"/>
              </w:rPr>
            </w:pPr>
            <w:r w:rsidRPr="00650453">
              <w:rPr>
                <w:rFonts w:ascii="Times New Roman" w:hAnsi="Times New Roman" w:cs="Times New Roman"/>
                <w:sz w:val="20"/>
                <w:szCs w:val="20"/>
              </w:rPr>
              <w:t>San Francisco, CA</w:t>
            </w:r>
          </w:p>
        </w:tc>
        <w:tc>
          <w:tcPr>
            <w:tcW w:w="681" w:type="dxa"/>
            <w:shd w:val="clear" w:color="auto" w:fill="F2F2F2" w:themeFill="background1" w:themeFillShade="F2"/>
            <w:vAlign w:val="center"/>
          </w:tcPr>
          <w:p w14:paraId="3A016F1B" w14:textId="12C5F013" w:rsidR="00BC5A19" w:rsidRPr="00650453" w:rsidRDefault="00BC5A19" w:rsidP="00311752">
            <w:pPr>
              <w:jc w:val="center"/>
              <w:rPr>
                <w:rFonts w:ascii="Times New Roman" w:hAnsi="Times New Roman" w:cs="Times New Roman"/>
                <w:sz w:val="20"/>
                <w:szCs w:val="20"/>
              </w:rPr>
            </w:pPr>
            <w:r w:rsidRPr="00650453">
              <w:rPr>
                <w:rFonts w:ascii="Times New Roman" w:hAnsi="Times New Roman" w:cs="Times New Roman"/>
                <w:sz w:val="20"/>
                <w:szCs w:val="20"/>
              </w:rPr>
              <w:t>2017</w:t>
            </w:r>
          </w:p>
        </w:tc>
        <w:tc>
          <w:tcPr>
            <w:tcW w:w="1404" w:type="dxa"/>
            <w:shd w:val="clear" w:color="auto" w:fill="F2F2F2" w:themeFill="background1" w:themeFillShade="F2"/>
            <w:vAlign w:val="center"/>
          </w:tcPr>
          <w:p w14:paraId="64103114" w14:textId="4E97CFEF" w:rsidR="00BC5A19" w:rsidRPr="00650453" w:rsidRDefault="00BC5A19"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shd w:val="clear" w:color="auto" w:fill="F2F2F2" w:themeFill="background1" w:themeFillShade="F2"/>
            <w:vAlign w:val="center"/>
          </w:tcPr>
          <w:p w14:paraId="5C37B709" w14:textId="3110E528" w:rsidR="00BC5A19" w:rsidRPr="00650453" w:rsidRDefault="00BC5A19" w:rsidP="00311752">
            <w:pPr>
              <w:jc w:val="center"/>
              <w:rPr>
                <w:rFonts w:ascii="Times New Roman" w:hAnsi="Times New Roman" w:cs="Times New Roman"/>
                <w:sz w:val="20"/>
                <w:szCs w:val="20"/>
              </w:rPr>
            </w:pPr>
            <w:r w:rsidRPr="00650453">
              <w:rPr>
                <w:rFonts w:ascii="Times New Roman" w:hAnsi="Times New Roman" w:cs="Times New Roman"/>
                <w:sz w:val="20"/>
                <w:szCs w:val="20"/>
              </w:rPr>
              <w:t>1 EV-Ready Space per dwelling Unit</w:t>
            </w:r>
          </w:p>
        </w:tc>
        <w:tc>
          <w:tcPr>
            <w:tcW w:w="5137" w:type="dxa"/>
            <w:gridSpan w:val="2"/>
            <w:shd w:val="clear" w:color="auto" w:fill="F2F2F2" w:themeFill="background1" w:themeFillShade="F2"/>
            <w:vAlign w:val="center"/>
          </w:tcPr>
          <w:p w14:paraId="2276625D" w14:textId="1E582E88" w:rsidR="00BC5A19" w:rsidRPr="00650453" w:rsidRDefault="00BC5A19" w:rsidP="00311752">
            <w:pPr>
              <w:jc w:val="center"/>
              <w:rPr>
                <w:rFonts w:ascii="Times New Roman" w:hAnsi="Times New Roman" w:cs="Times New Roman"/>
                <w:sz w:val="20"/>
                <w:szCs w:val="20"/>
              </w:rPr>
            </w:pPr>
            <w:r w:rsidRPr="00650453">
              <w:rPr>
                <w:rFonts w:ascii="Times New Roman" w:hAnsi="Times New Roman" w:cs="Times New Roman"/>
                <w:sz w:val="20"/>
                <w:szCs w:val="20"/>
              </w:rPr>
              <w:t>10% EV-Ready, Panel Capacity for 20%, Raceway for 100%</w:t>
            </w:r>
          </w:p>
        </w:tc>
      </w:tr>
      <w:tr w:rsidR="00C9714B" w14:paraId="0050375A" w14:textId="77777777" w:rsidTr="00650453">
        <w:tc>
          <w:tcPr>
            <w:tcW w:w="1965" w:type="dxa"/>
            <w:vAlign w:val="center"/>
          </w:tcPr>
          <w:p w14:paraId="3E24E091" w14:textId="73D3DDA3" w:rsidR="007E35DB" w:rsidRPr="00650453" w:rsidRDefault="007E35DB" w:rsidP="00C9714B">
            <w:pPr>
              <w:rPr>
                <w:rFonts w:ascii="Times New Roman" w:hAnsi="Times New Roman" w:cs="Times New Roman"/>
                <w:sz w:val="20"/>
                <w:szCs w:val="20"/>
              </w:rPr>
            </w:pPr>
            <w:r w:rsidRPr="00650453">
              <w:rPr>
                <w:rFonts w:ascii="Times New Roman" w:hAnsi="Times New Roman" w:cs="Times New Roman"/>
                <w:sz w:val="20"/>
                <w:szCs w:val="20"/>
              </w:rPr>
              <w:t>Palo Alto, CA</w:t>
            </w:r>
          </w:p>
        </w:tc>
        <w:tc>
          <w:tcPr>
            <w:tcW w:w="681" w:type="dxa"/>
            <w:vAlign w:val="center"/>
          </w:tcPr>
          <w:p w14:paraId="27C7FAD0" w14:textId="2113BC57" w:rsidR="007E35DB" w:rsidRPr="00650453" w:rsidRDefault="007E35DB" w:rsidP="00311752">
            <w:pPr>
              <w:jc w:val="center"/>
              <w:rPr>
                <w:rFonts w:ascii="Times New Roman" w:hAnsi="Times New Roman" w:cs="Times New Roman"/>
                <w:sz w:val="20"/>
                <w:szCs w:val="20"/>
              </w:rPr>
            </w:pPr>
            <w:r w:rsidRPr="00650453">
              <w:rPr>
                <w:rFonts w:ascii="Times New Roman" w:hAnsi="Times New Roman" w:cs="Times New Roman"/>
                <w:sz w:val="20"/>
                <w:szCs w:val="20"/>
              </w:rPr>
              <w:t>2017</w:t>
            </w:r>
          </w:p>
        </w:tc>
        <w:tc>
          <w:tcPr>
            <w:tcW w:w="1404" w:type="dxa"/>
            <w:vAlign w:val="center"/>
          </w:tcPr>
          <w:p w14:paraId="3DEDB2C3" w14:textId="0D2D0E2E" w:rsidR="007E35DB" w:rsidRPr="00650453" w:rsidRDefault="007E35DB"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vAlign w:val="center"/>
          </w:tcPr>
          <w:p w14:paraId="62EFBB54" w14:textId="1485B382" w:rsidR="007E35DB" w:rsidRPr="00650453" w:rsidRDefault="007E35DB" w:rsidP="00311752">
            <w:pPr>
              <w:jc w:val="center"/>
              <w:rPr>
                <w:rFonts w:ascii="Times New Roman" w:hAnsi="Times New Roman" w:cs="Times New Roman"/>
                <w:sz w:val="20"/>
                <w:szCs w:val="20"/>
              </w:rPr>
            </w:pPr>
            <w:r w:rsidRPr="00650453">
              <w:rPr>
                <w:rFonts w:ascii="Times New Roman" w:hAnsi="Times New Roman" w:cs="Times New Roman"/>
                <w:sz w:val="20"/>
                <w:szCs w:val="20"/>
              </w:rPr>
              <w:t>1 EV-Capable Space per dwelling Unit</w:t>
            </w:r>
          </w:p>
        </w:tc>
        <w:tc>
          <w:tcPr>
            <w:tcW w:w="2520" w:type="dxa"/>
            <w:vAlign w:val="center"/>
          </w:tcPr>
          <w:p w14:paraId="21F27336" w14:textId="68444FED" w:rsidR="007E35DB" w:rsidRPr="00650453" w:rsidRDefault="007E35DB" w:rsidP="00311752">
            <w:pPr>
              <w:jc w:val="center"/>
              <w:rPr>
                <w:rFonts w:ascii="Times New Roman" w:hAnsi="Times New Roman" w:cs="Times New Roman"/>
                <w:sz w:val="20"/>
                <w:szCs w:val="20"/>
              </w:rPr>
            </w:pPr>
            <w:r w:rsidRPr="00650453">
              <w:rPr>
                <w:rFonts w:ascii="Times New Roman" w:hAnsi="Times New Roman" w:cs="Times New Roman"/>
                <w:sz w:val="20"/>
                <w:szCs w:val="20"/>
              </w:rPr>
              <w:t xml:space="preserve">1 EV-Ready Space per Unit, </w:t>
            </w:r>
            <w:r w:rsidRPr="00650453">
              <w:rPr>
                <w:rFonts w:ascii="Times New Roman" w:hAnsi="Times New Roman" w:cs="Times New Roman"/>
                <w:sz w:val="20"/>
                <w:szCs w:val="20"/>
              </w:rPr>
              <w:br/>
              <w:t>20% EV-Capable for Guest Parking with 5% EV-Installed</w:t>
            </w:r>
          </w:p>
        </w:tc>
        <w:tc>
          <w:tcPr>
            <w:tcW w:w="2617" w:type="dxa"/>
            <w:vAlign w:val="center"/>
          </w:tcPr>
          <w:p w14:paraId="6D3AB575" w14:textId="1FBB1ECD" w:rsidR="007E35DB" w:rsidRPr="00650453" w:rsidRDefault="007E35DB" w:rsidP="00311752">
            <w:pPr>
              <w:jc w:val="center"/>
              <w:rPr>
                <w:rFonts w:ascii="Times New Roman" w:hAnsi="Times New Roman" w:cs="Times New Roman"/>
                <w:sz w:val="20"/>
                <w:szCs w:val="20"/>
              </w:rPr>
            </w:pPr>
            <w:r w:rsidRPr="00650453">
              <w:rPr>
                <w:rFonts w:ascii="Times New Roman" w:hAnsi="Times New Roman" w:cs="Times New Roman"/>
                <w:sz w:val="20"/>
                <w:szCs w:val="20"/>
              </w:rPr>
              <w:t>20% EV-Capable, 5% EV-Installed</w:t>
            </w:r>
          </w:p>
        </w:tc>
      </w:tr>
      <w:tr w:rsidR="00A04312" w14:paraId="14FE1157" w14:textId="77777777" w:rsidTr="00EE14F0">
        <w:tc>
          <w:tcPr>
            <w:tcW w:w="1965" w:type="dxa"/>
            <w:shd w:val="clear" w:color="auto" w:fill="F2F2F2" w:themeFill="background1" w:themeFillShade="F2"/>
            <w:vAlign w:val="center"/>
          </w:tcPr>
          <w:p w14:paraId="30AA0BA8" w14:textId="3B27A131" w:rsidR="005B62EC" w:rsidRPr="00650453" w:rsidRDefault="005B62EC" w:rsidP="00C9714B">
            <w:pPr>
              <w:rPr>
                <w:rFonts w:ascii="Times New Roman" w:hAnsi="Times New Roman" w:cs="Times New Roman"/>
                <w:sz w:val="20"/>
                <w:szCs w:val="20"/>
              </w:rPr>
            </w:pPr>
            <w:r w:rsidRPr="00650453">
              <w:rPr>
                <w:rFonts w:ascii="Times New Roman" w:hAnsi="Times New Roman" w:cs="Times New Roman"/>
                <w:sz w:val="20"/>
                <w:szCs w:val="20"/>
              </w:rPr>
              <w:t>Oregon</w:t>
            </w:r>
          </w:p>
        </w:tc>
        <w:tc>
          <w:tcPr>
            <w:tcW w:w="681" w:type="dxa"/>
            <w:shd w:val="clear" w:color="auto" w:fill="F2F2F2" w:themeFill="background1" w:themeFillShade="F2"/>
            <w:vAlign w:val="center"/>
          </w:tcPr>
          <w:p w14:paraId="068DFDDB" w14:textId="6C2C2639" w:rsidR="005B62EC" w:rsidRPr="00650453" w:rsidRDefault="005B62EC" w:rsidP="00311752">
            <w:pPr>
              <w:jc w:val="center"/>
              <w:rPr>
                <w:rFonts w:ascii="Times New Roman" w:hAnsi="Times New Roman" w:cs="Times New Roman"/>
                <w:sz w:val="20"/>
                <w:szCs w:val="20"/>
              </w:rPr>
            </w:pPr>
            <w:r w:rsidRPr="00650453">
              <w:rPr>
                <w:rFonts w:ascii="Times New Roman" w:hAnsi="Times New Roman" w:cs="Times New Roman"/>
                <w:sz w:val="20"/>
                <w:szCs w:val="20"/>
              </w:rPr>
              <w:t>2017</w:t>
            </w:r>
          </w:p>
        </w:tc>
        <w:tc>
          <w:tcPr>
            <w:tcW w:w="1404" w:type="dxa"/>
            <w:shd w:val="clear" w:color="auto" w:fill="F2F2F2" w:themeFill="background1" w:themeFillShade="F2"/>
            <w:vAlign w:val="center"/>
          </w:tcPr>
          <w:p w14:paraId="10507B86" w14:textId="74C33730" w:rsidR="005B62EC" w:rsidRPr="00650453" w:rsidRDefault="005B62EC"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shd w:val="clear" w:color="auto" w:fill="F2F2F2" w:themeFill="background1" w:themeFillShade="F2"/>
            <w:vAlign w:val="center"/>
          </w:tcPr>
          <w:p w14:paraId="7A9F89A9" w14:textId="00292E98" w:rsidR="005B62EC" w:rsidRPr="00650453" w:rsidRDefault="005B62EC" w:rsidP="00311752">
            <w:pPr>
              <w:jc w:val="center"/>
              <w:rPr>
                <w:rFonts w:ascii="Times New Roman" w:hAnsi="Times New Roman" w:cs="Times New Roman"/>
                <w:sz w:val="20"/>
                <w:szCs w:val="20"/>
              </w:rPr>
            </w:pPr>
            <w:r w:rsidRPr="00650453">
              <w:rPr>
                <w:rFonts w:ascii="Times New Roman" w:hAnsi="Times New Roman" w:cs="Times New Roman"/>
                <w:sz w:val="20"/>
                <w:szCs w:val="20"/>
              </w:rPr>
              <w:t>-</w:t>
            </w:r>
          </w:p>
        </w:tc>
        <w:tc>
          <w:tcPr>
            <w:tcW w:w="5137" w:type="dxa"/>
            <w:gridSpan w:val="2"/>
            <w:shd w:val="clear" w:color="auto" w:fill="F2F2F2" w:themeFill="background1" w:themeFillShade="F2"/>
            <w:vAlign w:val="center"/>
          </w:tcPr>
          <w:p w14:paraId="6CC9CE59" w14:textId="2346293F" w:rsidR="005B62EC" w:rsidRPr="00650453" w:rsidRDefault="005B62EC" w:rsidP="00311752">
            <w:pPr>
              <w:jc w:val="center"/>
              <w:rPr>
                <w:rFonts w:ascii="Times New Roman" w:hAnsi="Times New Roman" w:cs="Times New Roman"/>
                <w:sz w:val="20"/>
                <w:szCs w:val="20"/>
              </w:rPr>
            </w:pPr>
            <w:r w:rsidRPr="00650453">
              <w:rPr>
                <w:rFonts w:ascii="Times New Roman" w:hAnsi="Times New Roman" w:cs="Times New Roman"/>
                <w:sz w:val="20"/>
                <w:szCs w:val="20"/>
              </w:rPr>
              <w:t>5% EV-Ready</w:t>
            </w:r>
          </w:p>
        </w:tc>
      </w:tr>
      <w:tr w:rsidR="00A04312" w14:paraId="6FE35648" w14:textId="77777777" w:rsidTr="00650453">
        <w:tc>
          <w:tcPr>
            <w:tcW w:w="1965" w:type="dxa"/>
            <w:vAlign w:val="center"/>
          </w:tcPr>
          <w:p w14:paraId="691ABE68" w14:textId="3EBBDB26" w:rsidR="00D7364F" w:rsidRPr="00650453" w:rsidRDefault="00D7364F" w:rsidP="00C9714B">
            <w:pPr>
              <w:rPr>
                <w:rFonts w:ascii="Times New Roman" w:hAnsi="Times New Roman" w:cs="Times New Roman"/>
                <w:sz w:val="20"/>
                <w:szCs w:val="20"/>
              </w:rPr>
            </w:pPr>
            <w:r w:rsidRPr="00650453">
              <w:rPr>
                <w:rFonts w:ascii="Times New Roman" w:hAnsi="Times New Roman" w:cs="Times New Roman"/>
                <w:sz w:val="20"/>
                <w:szCs w:val="20"/>
              </w:rPr>
              <w:t>Boulder County, CO</w:t>
            </w:r>
          </w:p>
        </w:tc>
        <w:tc>
          <w:tcPr>
            <w:tcW w:w="681" w:type="dxa"/>
            <w:vAlign w:val="center"/>
          </w:tcPr>
          <w:p w14:paraId="420794CA" w14:textId="5C8770EB" w:rsidR="00D7364F" w:rsidRPr="00650453" w:rsidRDefault="00D7364F" w:rsidP="00311752">
            <w:pPr>
              <w:jc w:val="center"/>
              <w:rPr>
                <w:rFonts w:ascii="Times New Roman" w:hAnsi="Times New Roman" w:cs="Times New Roman"/>
                <w:sz w:val="20"/>
                <w:szCs w:val="20"/>
              </w:rPr>
            </w:pPr>
            <w:r w:rsidRPr="00650453">
              <w:rPr>
                <w:rFonts w:ascii="Times New Roman" w:hAnsi="Times New Roman" w:cs="Times New Roman"/>
                <w:sz w:val="20"/>
                <w:szCs w:val="20"/>
              </w:rPr>
              <w:t>2015</w:t>
            </w:r>
          </w:p>
        </w:tc>
        <w:tc>
          <w:tcPr>
            <w:tcW w:w="1404" w:type="dxa"/>
            <w:vAlign w:val="center"/>
          </w:tcPr>
          <w:p w14:paraId="37E3F0A3" w14:textId="5303D3F1" w:rsidR="00D7364F" w:rsidRPr="00650453" w:rsidRDefault="00D7364F"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vAlign w:val="center"/>
          </w:tcPr>
          <w:p w14:paraId="3E935C3B" w14:textId="54E6A5F5" w:rsidR="00D7364F" w:rsidRPr="00650453" w:rsidRDefault="00D7364F" w:rsidP="00311752">
            <w:pPr>
              <w:jc w:val="center"/>
              <w:rPr>
                <w:rFonts w:ascii="Times New Roman" w:hAnsi="Times New Roman" w:cs="Times New Roman"/>
                <w:sz w:val="20"/>
                <w:szCs w:val="20"/>
              </w:rPr>
            </w:pPr>
            <w:r w:rsidRPr="00650453">
              <w:rPr>
                <w:rFonts w:ascii="Times New Roman" w:hAnsi="Times New Roman" w:cs="Times New Roman"/>
                <w:sz w:val="20"/>
                <w:szCs w:val="20"/>
              </w:rPr>
              <w:t>1 EV-Ready Space per dwelling Unit</w:t>
            </w:r>
          </w:p>
        </w:tc>
        <w:tc>
          <w:tcPr>
            <w:tcW w:w="5137" w:type="dxa"/>
            <w:gridSpan w:val="2"/>
            <w:vAlign w:val="center"/>
          </w:tcPr>
          <w:p w14:paraId="397C4802" w14:textId="617B5813" w:rsidR="00D7364F" w:rsidRPr="00650453" w:rsidRDefault="00D7364F" w:rsidP="00311752">
            <w:pPr>
              <w:jc w:val="center"/>
              <w:rPr>
                <w:rFonts w:ascii="Times New Roman" w:hAnsi="Times New Roman" w:cs="Times New Roman"/>
                <w:sz w:val="20"/>
                <w:szCs w:val="20"/>
              </w:rPr>
            </w:pPr>
            <w:r w:rsidRPr="00650453">
              <w:rPr>
                <w:rFonts w:ascii="Times New Roman" w:hAnsi="Times New Roman" w:cs="Times New Roman"/>
                <w:sz w:val="20"/>
                <w:szCs w:val="20"/>
              </w:rPr>
              <w:t>2% EV-Ready</w:t>
            </w:r>
            <w:r w:rsidRPr="00650453">
              <w:rPr>
                <w:rFonts w:ascii="Times New Roman" w:hAnsi="Times New Roman" w:cs="Times New Roman"/>
                <w:sz w:val="20"/>
                <w:szCs w:val="20"/>
              </w:rPr>
              <w:br/>
              <w:t>(for new construction and 50% or 5,000 SF additions)</w:t>
            </w:r>
          </w:p>
        </w:tc>
      </w:tr>
      <w:tr w:rsidR="00A04312" w14:paraId="54DAA010" w14:textId="77777777" w:rsidTr="00650453">
        <w:tc>
          <w:tcPr>
            <w:tcW w:w="1965" w:type="dxa"/>
            <w:vAlign w:val="center"/>
          </w:tcPr>
          <w:p w14:paraId="2FE39705" w14:textId="5BC1E344" w:rsidR="007900D6" w:rsidRPr="00650453" w:rsidRDefault="007900D6" w:rsidP="00C9714B">
            <w:pPr>
              <w:rPr>
                <w:rFonts w:ascii="Times New Roman" w:hAnsi="Times New Roman" w:cs="Times New Roman"/>
                <w:sz w:val="20"/>
                <w:szCs w:val="20"/>
              </w:rPr>
            </w:pPr>
            <w:r w:rsidRPr="00650453">
              <w:rPr>
                <w:rFonts w:ascii="Times New Roman" w:hAnsi="Times New Roman" w:cs="Times New Roman"/>
                <w:sz w:val="20"/>
                <w:szCs w:val="20"/>
              </w:rPr>
              <w:t>Washington</w:t>
            </w:r>
          </w:p>
        </w:tc>
        <w:tc>
          <w:tcPr>
            <w:tcW w:w="681" w:type="dxa"/>
            <w:vAlign w:val="center"/>
          </w:tcPr>
          <w:p w14:paraId="492579E6" w14:textId="0499B1DF" w:rsidR="007900D6" w:rsidRPr="00650453" w:rsidRDefault="007900D6" w:rsidP="00311752">
            <w:pPr>
              <w:jc w:val="center"/>
              <w:rPr>
                <w:rFonts w:ascii="Times New Roman" w:hAnsi="Times New Roman" w:cs="Times New Roman"/>
                <w:sz w:val="20"/>
                <w:szCs w:val="20"/>
              </w:rPr>
            </w:pPr>
            <w:r w:rsidRPr="00650453">
              <w:rPr>
                <w:rFonts w:ascii="Times New Roman" w:hAnsi="Times New Roman" w:cs="Times New Roman"/>
                <w:sz w:val="20"/>
                <w:szCs w:val="20"/>
              </w:rPr>
              <w:t>2015</w:t>
            </w:r>
          </w:p>
        </w:tc>
        <w:tc>
          <w:tcPr>
            <w:tcW w:w="1404" w:type="dxa"/>
            <w:vAlign w:val="center"/>
          </w:tcPr>
          <w:p w14:paraId="3DC259A7" w14:textId="1749681E" w:rsidR="007900D6" w:rsidRPr="00650453" w:rsidRDefault="007900D6" w:rsidP="00311752">
            <w:pPr>
              <w:jc w:val="center"/>
              <w:rPr>
                <w:rFonts w:ascii="Times New Roman" w:hAnsi="Times New Roman" w:cs="Times New Roman"/>
                <w:sz w:val="20"/>
                <w:szCs w:val="20"/>
              </w:rPr>
            </w:pPr>
            <w:r w:rsidRPr="00650453">
              <w:rPr>
                <w:rFonts w:ascii="Times New Roman" w:hAnsi="Times New Roman" w:cs="Times New Roman"/>
                <w:sz w:val="20"/>
                <w:szCs w:val="20"/>
              </w:rPr>
              <w:t>State Building Code</w:t>
            </w:r>
          </w:p>
        </w:tc>
        <w:tc>
          <w:tcPr>
            <w:tcW w:w="1980" w:type="dxa"/>
            <w:vAlign w:val="center"/>
          </w:tcPr>
          <w:p w14:paraId="63F62120" w14:textId="762C11E6" w:rsidR="007900D6" w:rsidRPr="00650453" w:rsidRDefault="007900D6" w:rsidP="00311752">
            <w:pPr>
              <w:jc w:val="center"/>
              <w:rPr>
                <w:rFonts w:ascii="Times New Roman" w:hAnsi="Times New Roman" w:cs="Times New Roman"/>
                <w:sz w:val="20"/>
                <w:szCs w:val="20"/>
              </w:rPr>
            </w:pPr>
            <w:r w:rsidRPr="00650453">
              <w:rPr>
                <w:rFonts w:ascii="Times New Roman" w:hAnsi="Times New Roman" w:cs="Times New Roman"/>
                <w:sz w:val="20"/>
                <w:szCs w:val="20"/>
              </w:rPr>
              <w:t>-</w:t>
            </w:r>
          </w:p>
        </w:tc>
        <w:tc>
          <w:tcPr>
            <w:tcW w:w="5137" w:type="dxa"/>
            <w:gridSpan w:val="2"/>
            <w:vAlign w:val="center"/>
          </w:tcPr>
          <w:p w14:paraId="62D307AF" w14:textId="315614AE" w:rsidR="007900D6" w:rsidRPr="00650453" w:rsidRDefault="007900D6" w:rsidP="00311752">
            <w:pPr>
              <w:jc w:val="center"/>
              <w:rPr>
                <w:rFonts w:ascii="Times New Roman" w:hAnsi="Times New Roman" w:cs="Times New Roman"/>
                <w:sz w:val="20"/>
                <w:szCs w:val="20"/>
              </w:rPr>
            </w:pPr>
            <w:r w:rsidRPr="00650453">
              <w:rPr>
                <w:rFonts w:ascii="Times New Roman" w:hAnsi="Times New Roman" w:cs="Times New Roman"/>
                <w:sz w:val="20"/>
                <w:szCs w:val="20"/>
              </w:rPr>
              <w:t>For Group B, Group R-1 hotel and motel only, Group R-2 occupancies: 5% of parking spaces shall be EV Capable. Size electrical room to serve 20% of spaces.</w:t>
            </w:r>
          </w:p>
        </w:tc>
      </w:tr>
      <w:tr w:rsidR="00DF7163" w14:paraId="21C950AC" w14:textId="77777777" w:rsidTr="00EE14F0">
        <w:tc>
          <w:tcPr>
            <w:tcW w:w="1965" w:type="dxa"/>
            <w:shd w:val="clear" w:color="auto" w:fill="F2F2F2" w:themeFill="background1" w:themeFillShade="F2"/>
            <w:vAlign w:val="center"/>
          </w:tcPr>
          <w:p w14:paraId="7B5834C8" w14:textId="69D125B0" w:rsidR="00016B25" w:rsidRPr="00650453" w:rsidRDefault="00016B25" w:rsidP="00C9714B">
            <w:pPr>
              <w:rPr>
                <w:rFonts w:ascii="Times New Roman" w:hAnsi="Times New Roman" w:cs="Times New Roman"/>
                <w:sz w:val="20"/>
                <w:szCs w:val="20"/>
              </w:rPr>
            </w:pPr>
            <w:r w:rsidRPr="00650453">
              <w:rPr>
                <w:rFonts w:ascii="Times New Roman" w:hAnsi="Times New Roman" w:cs="Times New Roman"/>
                <w:sz w:val="20"/>
                <w:szCs w:val="20"/>
              </w:rPr>
              <w:t>New York City, NY</w:t>
            </w:r>
          </w:p>
        </w:tc>
        <w:tc>
          <w:tcPr>
            <w:tcW w:w="681" w:type="dxa"/>
            <w:shd w:val="clear" w:color="auto" w:fill="F2F2F2" w:themeFill="background1" w:themeFillShade="F2"/>
            <w:vAlign w:val="center"/>
          </w:tcPr>
          <w:p w14:paraId="01EDD991" w14:textId="7257FCB5" w:rsidR="00016B25" w:rsidRPr="00650453" w:rsidRDefault="00016B25" w:rsidP="00311752">
            <w:pPr>
              <w:jc w:val="center"/>
              <w:rPr>
                <w:rFonts w:ascii="Times New Roman" w:hAnsi="Times New Roman" w:cs="Times New Roman"/>
                <w:sz w:val="20"/>
                <w:szCs w:val="20"/>
              </w:rPr>
            </w:pPr>
            <w:r w:rsidRPr="00650453">
              <w:rPr>
                <w:rFonts w:ascii="Times New Roman" w:hAnsi="Times New Roman" w:cs="Times New Roman"/>
                <w:sz w:val="20"/>
                <w:szCs w:val="20"/>
              </w:rPr>
              <w:t>2013</w:t>
            </w:r>
          </w:p>
        </w:tc>
        <w:tc>
          <w:tcPr>
            <w:tcW w:w="1404" w:type="dxa"/>
            <w:shd w:val="clear" w:color="auto" w:fill="F2F2F2" w:themeFill="background1" w:themeFillShade="F2"/>
            <w:vAlign w:val="center"/>
          </w:tcPr>
          <w:p w14:paraId="1CC03B5D" w14:textId="348699D3" w:rsidR="00016B25" w:rsidRPr="00650453" w:rsidRDefault="00016B25"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shd w:val="clear" w:color="auto" w:fill="F2F2F2" w:themeFill="background1" w:themeFillShade="F2"/>
            <w:vAlign w:val="center"/>
          </w:tcPr>
          <w:p w14:paraId="15B20E4C" w14:textId="2AC8070D" w:rsidR="00016B25" w:rsidRPr="00650453" w:rsidRDefault="00016B25" w:rsidP="00311752">
            <w:pPr>
              <w:jc w:val="center"/>
              <w:rPr>
                <w:rFonts w:ascii="Times New Roman" w:hAnsi="Times New Roman" w:cs="Times New Roman"/>
                <w:sz w:val="20"/>
                <w:szCs w:val="20"/>
              </w:rPr>
            </w:pPr>
            <w:r w:rsidRPr="00650453">
              <w:rPr>
                <w:rFonts w:ascii="Times New Roman" w:hAnsi="Times New Roman" w:cs="Times New Roman"/>
                <w:sz w:val="20"/>
                <w:szCs w:val="20"/>
              </w:rPr>
              <w:t>-</w:t>
            </w:r>
          </w:p>
        </w:tc>
        <w:tc>
          <w:tcPr>
            <w:tcW w:w="2520" w:type="dxa"/>
            <w:shd w:val="clear" w:color="auto" w:fill="F2F2F2" w:themeFill="background1" w:themeFillShade="F2"/>
            <w:vAlign w:val="center"/>
          </w:tcPr>
          <w:p w14:paraId="6ADB23DE" w14:textId="56C33791" w:rsidR="00016B25" w:rsidRPr="00650453" w:rsidRDefault="00016B25" w:rsidP="00311752">
            <w:pPr>
              <w:jc w:val="center"/>
              <w:rPr>
                <w:rFonts w:ascii="Times New Roman" w:hAnsi="Times New Roman" w:cs="Times New Roman"/>
                <w:sz w:val="20"/>
                <w:szCs w:val="20"/>
              </w:rPr>
            </w:pPr>
            <w:r w:rsidRPr="00650453">
              <w:rPr>
                <w:rFonts w:ascii="Times New Roman" w:hAnsi="Times New Roman" w:cs="Times New Roman"/>
                <w:sz w:val="20"/>
                <w:szCs w:val="20"/>
              </w:rPr>
              <w:t>20% EV-Capable</w:t>
            </w:r>
          </w:p>
        </w:tc>
        <w:tc>
          <w:tcPr>
            <w:tcW w:w="2617" w:type="dxa"/>
            <w:shd w:val="clear" w:color="auto" w:fill="F2F2F2" w:themeFill="background1" w:themeFillShade="F2"/>
            <w:vAlign w:val="center"/>
          </w:tcPr>
          <w:p w14:paraId="73FBE691" w14:textId="1A379836" w:rsidR="00016B25" w:rsidRPr="00650453" w:rsidRDefault="00016B25" w:rsidP="00311752">
            <w:pPr>
              <w:jc w:val="center"/>
              <w:rPr>
                <w:rFonts w:ascii="Times New Roman" w:hAnsi="Times New Roman" w:cs="Times New Roman"/>
                <w:sz w:val="20"/>
                <w:szCs w:val="20"/>
              </w:rPr>
            </w:pPr>
            <w:r w:rsidRPr="00650453">
              <w:rPr>
                <w:rFonts w:ascii="Times New Roman" w:hAnsi="Times New Roman" w:cs="Times New Roman"/>
                <w:sz w:val="20"/>
                <w:szCs w:val="20"/>
              </w:rPr>
              <w:t>-</w:t>
            </w:r>
          </w:p>
        </w:tc>
      </w:tr>
      <w:tr w:rsidR="00A04312" w14:paraId="3FC994E7" w14:textId="77777777" w:rsidTr="00650453">
        <w:tc>
          <w:tcPr>
            <w:tcW w:w="1965" w:type="dxa"/>
            <w:vAlign w:val="center"/>
          </w:tcPr>
          <w:p w14:paraId="313D1ACC" w14:textId="66D4538F" w:rsidR="00311752" w:rsidRPr="00650453" w:rsidRDefault="00311752" w:rsidP="00C9714B">
            <w:pPr>
              <w:rPr>
                <w:rFonts w:ascii="Times New Roman" w:hAnsi="Times New Roman" w:cs="Times New Roman"/>
                <w:sz w:val="20"/>
                <w:szCs w:val="20"/>
              </w:rPr>
            </w:pPr>
            <w:r w:rsidRPr="00650453">
              <w:rPr>
                <w:rFonts w:ascii="Times New Roman" w:hAnsi="Times New Roman" w:cs="Times New Roman"/>
                <w:sz w:val="20"/>
                <w:szCs w:val="20"/>
              </w:rPr>
              <w:t>California (CALGreen)</w:t>
            </w:r>
          </w:p>
        </w:tc>
        <w:tc>
          <w:tcPr>
            <w:tcW w:w="681" w:type="dxa"/>
            <w:vAlign w:val="center"/>
          </w:tcPr>
          <w:p w14:paraId="1039D064" w14:textId="7B4A6325" w:rsidR="00311752" w:rsidRPr="00650453" w:rsidRDefault="00311752" w:rsidP="00311752">
            <w:pPr>
              <w:jc w:val="center"/>
              <w:rPr>
                <w:rFonts w:ascii="Times New Roman" w:hAnsi="Times New Roman" w:cs="Times New Roman"/>
                <w:sz w:val="20"/>
                <w:szCs w:val="20"/>
              </w:rPr>
            </w:pPr>
            <w:r w:rsidRPr="00650453">
              <w:rPr>
                <w:rFonts w:ascii="Times New Roman" w:hAnsi="Times New Roman" w:cs="Times New Roman"/>
                <w:sz w:val="20"/>
                <w:szCs w:val="20"/>
              </w:rPr>
              <w:t>2010</w:t>
            </w:r>
          </w:p>
        </w:tc>
        <w:tc>
          <w:tcPr>
            <w:tcW w:w="1404" w:type="dxa"/>
            <w:vAlign w:val="center"/>
          </w:tcPr>
          <w:p w14:paraId="14FC3C5C" w14:textId="6FCA8E7B" w:rsidR="00311752" w:rsidRPr="00650453" w:rsidRDefault="00311752" w:rsidP="00311752">
            <w:pPr>
              <w:jc w:val="center"/>
              <w:rPr>
                <w:rFonts w:ascii="Times New Roman" w:hAnsi="Times New Roman" w:cs="Times New Roman"/>
                <w:sz w:val="20"/>
                <w:szCs w:val="20"/>
              </w:rPr>
            </w:pPr>
            <w:r w:rsidRPr="00650453">
              <w:rPr>
                <w:rFonts w:ascii="Times New Roman" w:hAnsi="Times New Roman" w:cs="Times New Roman"/>
                <w:sz w:val="20"/>
                <w:szCs w:val="20"/>
              </w:rPr>
              <w:t>IBC / IRC</w:t>
            </w:r>
          </w:p>
        </w:tc>
        <w:tc>
          <w:tcPr>
            <w:tcW w:w="1980" w:type="dxa"/>
            <w:vAlign w:val="center"/>
          </w:tcPr>
          <w:p w14:paraId="2BA45975" w14:textId="48C8F141" w:rsidR="00311752" w:rsidRPr="00650453" w:rsidRDefault="00311752" w:rsidP="00311752">
            <w:pPr>
              <w:jc w:val="center"/>
              <w:rPr>
                <w:rFonts w:ascii="Times New Roman" w:hAnsi="Times New Roman" w:cs="Times New Roman"/>
                <w:sz w:val="20"/>
                <w:szCs w:val="20"/>
              </w:rPr>
            </w:pPr>
            <w:r w:rsidRPr="00650453">
              <w:rPr>
                <w:rFonts w:ascii="Times New Roman" w:hAnsi="Times New Roman" w:cs="Times New Roman"/>
                <w:sz w:val="20"/>
                <w:szCs w:val="20"/>
              </w:rPr>
              <w:t>1 EV-Capable Space per dwelling Unit</w:t>
            </w:r>
          </w:p>
        </w:tc>
        <w:tc>
          <w:tcPr>
            <w:tcW w:w="5137" w:type="dxa"/>
            <w:gridSpan w:val="2"/>
            <w:vAlign w:val="center"/>
          </w:tcPr>
          <w:p w14:paraId="7807014B" w14:textId="598B6DCD" w:rsidR="00311752" w:rsidRPr="00650453" w:rsidRDefault="00311752" w:rsidP="00311752">
            <w:pPr>
              <w:jc w:val="center"/>
              <w:rPr>
                <w:rFonts w:ascii="Times New Roman" w:hAnsi="Times New Roman" w:cs="Times New Roman"/>
                <w:sz w:val="20"/>
                <w:szCs w:val="20"/>
              </w:rPr>
            </w:pPr>
            <w:r w:rsidRPr="00650453">
              <w:rPr>
                <w:rFonts w:ascii="Times New Roman" w:hAnsi="Times New Roman" w:cs="Times New Roman"/>
                <w:sz w:val="20"/>
                <w:szCs w:val="20"/>
              </w:rPr>
              <w:t>10% EV-Capable</w:t>
            </w:r>
          </w:p>
        </w:tc>
      </w:tr>
    </w:tbl>
    <w:p w14:paraId="2603E3E5" w14:textId="6326D31F" w:rsidR="00814963" w:rsidRDefault="00814963" w:rsidP="00A04312">
      <w:pPr>
        <w:keepNext/>
      </w:pPr>
    </w:p>
    <w:p w14:paraId="54AC83B4" w14:textId="5DDD5D38" w:rsidR="00A53819" w:rsidRPr="00076EE0" w:rsidRDefault="00A53819" w:rsidP="00A53819">
      <w:pPr>
        <w:jc w:val="both"/>
        <w:rPr>
          <w:rFonts w:ascii="Times New Roman" w:hAnsi="Times New Roman" w:cs="Times New Roman"/>
          <w:i/>
          <w:iCs/>
          <w:sz w:val="24"/>
          <w:szCs w:val="24"/>
        </w:rPr>
      </w:pPr>
      <w:r w:rsidRPr="00076EE0">
        <w:rPr>
          <w:rFonts w:ascii="Times New Roman" w:hAnsi="Times New Roman" w:cs="Times New Roman"/>
          <w:i/>
          <w:iCs/>
          <w:sz w:val="24"/>
          <w:szCs w:val="24"/>
        </w:rPr>
        <w:t>Model Code Language</w:t>
      </w:r>
    </w:p>
    <w:p w14:paraId="59EA6825" w14:textId="3FA3EFF4" w:rsidR="00DF0BB6" w:rsidRPr="00A763D2" w:rsidRDefault="007D6A1C" w:rsidP="006A4FEE">
      <w:pPr>
        <w:jc w:val="both"/>
        <w:rPr>
          <w:rFonts w:ascii="Times New Roman" w:hAnsi="Times New Roman" w:cs="Times New Roman"/>
          <w:sz w:val="24"/>
          <w:szCs w:val="24"/>
        </w:rPr>
      </w:pPr>
      <w:r w:rsidRPr="37F6F639">
        <w:rPr>
          <w:rFonts w:ascii="Times New Roman" w:hAnsi="Times New Roman" w:cs="Times New Roman"/>
          <w:sz w:val="24"/>
          <w:szCs w:val="24"/>
        </w:rPr>
        <w:t xml:space="preserve">This </w:t>
      </w:r>
      <w:r>
        <w:rPr>
          <w:rFonts w:ascii="Times New Roman" w:hAnsi="Times New Roman" w:cs="Times New Roman"/>
          <w:sz w:val="24"/>
          <w:szCs w:val="24"/>
        </w:rPr>
        <w:t>resource</w:t>
      </w:r>
      <w:r w:rsidRPr="37F6F639">
        <w:rPr>
          <w:rFonts w:ascii="Times New Roman" w:hAnsi="Times New Roman" w:cs="Times New Roman"/>
          <w:sz w:val="24"/>
          <w:szCs w:val="24"/>
        </w:rPr>
        <w:t xml:space="preserve"> provides recommended language based on the input of stakeholders</w:t>
      </w:r>
      <w:r w:rsidR="001E6716">
        <w:rPr>
          <w:rFonts w:ascii="Times New Roman" w:hAnsi="Times New Roman" w:cs="Times New Roman"/>
          <w:sz w:val="24"/>
          <w:szCs w:val="24"/>
        </w:rPr>
        <w:t xml:space="preserve"> including the U.S. Department of Energy, Pacific Northwest National Laboratory and others listed in the Appendix</w:t>
      </w:r>
      <w:r w:rsidRPr="37F6F639">
        <w:rPr>
          <w:rFonts w:ascii="Times New Roman" w:hAnsi="Times New Roman" w:cs="Times New Roman"/>
          <w:sz w:val="24"/>
          <w:szCs w:val="24"/>
        </w:rPr>
        <w:t xml:space="preserve">, the content of 2021 code change proposals, and the strategies implemented in jurisdictions </w:t>
      </w:r>
      <w:r w:rsidR="3A2660D9" w:rsidRPr="2FA54FBF">
        <w:rPr>
          <w:rFonts w:ascii="Times New Roman" w:hAnsi="Times New Roman" w:cs="Times New Roman"/>
          <w:sz w:val="24"/>
          <w:szCs w:val="24"/>
        </w:rPr>
        <w:t>that</w:t>
      </w:r>
      <w:r w:rsidRPr="37F6F639">
        <w:rPr>
          <w:rFonts w:ascii="Times New Roman" w:hAnsi="Times New Roman" w:cs="Times New Roman"/>
          <w:sz w:val="24"/>
          <w:szCs w:val="24"/>
        </w:rPr>
        <w:t xml:space="preserve"> have already adopted such policies. </w:t>
      </w:r>
      <w:r w:rsidR="00DF0BB6" w:rsidRPr="37F6F639">
        <w:rPr>
          <w:rFonts w:ascii="Times New Roman" w:hAnsi="Times New Roman" w:cs="Times New Roman"/>
          <w:sz w:val="24"/>
          <w:szCs w:val="24"/>
        </w:rPr>
        <w:t>Below is draft model code language that can be used as a starting point for governments to adopt core EV infrastructure requirements into their building codes.</w:t>
      </w:r>
      <w:r w:rsidR="00D67365" w:rsidRPr="37F6F639">
        <w:rPr>
          <w:rFonts w:ascii="Times New Roman" w:hAnsi="Times New Roman" w:cs="Times New Roman"/>
          <w:sz w:val="24"/>
          <w:szCs w:val="24"/>
        </w:rPr>
        <w:t xml:space="preserve"> </w:t>
      </w:r>
      <w:r w:rsidR="11DBC8C7" w:rsidRPr="37F6F639">
        <w:rPr>
          <w:rFonts w:ascii="Times New Roman" w:hAnsi="Times New Roman" w:cs="Times New Roman"/>
          <w:sz w:val="24"/>
          <w:szCs w:val="24"/>
        </w:rPr>
        <w:t>These model requirements are intended to support consistency in approach and provide a degree of certainty for building owners, designers</w:t>
      </w:r>
      <w:r w:rsidR="02586662" w:rsidRPr="37F6F639">
        <w:rPr>
          <w:rFonts w:ascii="Times New Roman" w:hAnsi="Times New Roman" w:cs="Times New Roman"/>
          <w:sz w:val="24"/>
          <w:szCs w:val="24"/>
        </w:rPr>
        <w:t xml:space="preserve">, contractors, manufacturers and building and fire safety professionals. </w:t>
      </w:r>
      <w:r w:rsidR="0F25932A" w:rsidRPr="37F6F639">
        <w:rPr>
          <w:rFonts w:ascii="Times New Roman" w:hAnsi="Times New Roman" w:cs="Times New Roman"/>
          <w:sz w:val="24"/>
          <w:szCs w:val="24"/>
        </w:rPr>
        <w:t>As each jurisdiction is different, these provisions do not specify the number of spaces required for each building type</w:t>
      </w:r>
      <w:r w:rsidR="00B42F66" w:rsidRPr="00B42F66">
        <w:rPr>
          <w:rFonts w:ascii="Times New Roman" w:hAnsi="Times New Roman" w:cs="Times New Roman"/>
          <w:sz w:val="24"/>
          <w:szCs w:val="24"/>
        </w:rPr>
        <w:t xml:space="preserve"> </w:t>
      </w:r>
      <w:r w:rsidR="00B42F66">
        <w:rPr>
          <w:rFonts w:ascii="Times New Roman" w:hAnsi="Times New Roman" w:cs="Times New Roman"/>
          <w:sz w:val="24"/>
          <w:szCs w:val="24"/>
        </w:rPr>
        <w:t xml:space="preserve">or the </w:t>
      </w:r>
      <w:r w:rsidR="00B42F66" w:rsidRPr="00B42F66">
        <w:rPr>
          <w:rFonts w:ascii="Times New Roman" w:hAnsi="Times New Roman" w:cs="Times New Roman"/>
          <w:sz w:val="24"/>
          <w:szCs w:val="24"/>
        </w:rPr>
        <w:t xml:space="preserve">EV parking space charging infrastructure strategies </w:t>
      </w:r>
      <w:r w:rsidR="00B42F66">
        <w:rPr>
          <w:rFonts w:ascii="Times New Roman" w:hAnsi="Times New Roman" w:cs="Times New Roman"/>
          <w:sz w:val="24"/>
          <w:szCs w:val="24"/>
        </w:rPr>
        <w:t>that should apply to each space</w:t>
      </w:r>
      <w:r w:rsidR="247D20B7" w:rsidRPr="37F6F639">
        <w:rPr>
          <w:rFonts w:ascii="Times New Roman" w:hAnsi="Times New Roman" w:cs="Times New Roman"/>
          <w:sz w:val="24"/>
          <w:szCs w:val="24"/>
        </w:rPr>
        <w:t xml:space="preserve">—the jurisdiction should determine </w:t>
      </w:r>
      <w:r w:rsidR="06FF08EB" w:rsidRPr="37F6F639">
        <w:rPr>
          <w:rFonts w:ascii="Times New Roman" w:hAnsi="Times New Roman" w:cs="Times New Roman"/>
          <w:sz w:val="24"/>
          <w:szCs w:val="24"/>
        </w:rPr>
        <w:t>its</w:t>
      </w:r>
      <w:r w:rsidR="247D20B7" w:rsidRPr="37F6F639">
        <w:rPr>
          <w:rFonts w:ascii="Times New Roman" w:hAnsi="Times New Roman" w:cs="Times New Roman"/>
          <w:sz w:val="24"/>
          <w:szCs w:val="24"/>
        </w:rPr>
        <w:t xml:space="preserve"> requirements based on the example requirements discussed above and captured in Table 1 plus </w:t>
      </w:r>
      <w:r w:rsidR="5A823BAB" w:rsidRPr="37F6F639">
        <w:rPr>
          <w:rFonts w:ascii="Times New Roman" w:hAnsi="Times New Roman" w:cs="Times New Roman"/>
          <w:sz w:val="24"/>
          <w:szCs w:val="24"/>
        </w:rPr>
        <w:t>through community feedback.</w:t>
      </w:r>
    </w:p>
    <w:p w14:paraId="357DC4C5" w14:textId="62180796" w:rsidR="77378AF4" w:rsidRPr="00A763D2" w:rsidRDefault="77378AF4" w:rsidP="00D9105E">
      <w:pPr>
        <w:jc w:val="center"/>
        <w:rPr>
          <w:rFonts w:ascii="Times New Roman" w:hAnsi="Times New Roman" w:cs="Times New Roman"/>
          <w:sz w:val="24"/>
          <w:szCs w:val="24"/>
        </w:rPr>
      </w:pPr>
      <w:r w:rsidRPr="00A763D2">
        <w:rPr>
          <w:rFonts w:ascii="Times New Roman" w:hAnsi="Times New Roman" w:cs="Times New Roman"/>
          <w:sz w:val="24"/>
          <w:szCs w:val="24"/>
        </w:rPr>
        <w:t xml:space="preserve">BUILDING CODE AMENDMENTS </w:t>
      </w:r>
      <w:r w:rsidR="33C33C2E" w:rsidRPr="4776744B">
        <w:rPr>
          <w:rFonts w:ascii="Times New Roman" w:hAnsi="Times New Roman" w:cs="Times New Roman"/>
          <w:sz w:val="24"/>
          <w:szCs w:val="24"/>
        </w:rPr>
        <w:t>FOR</w:t>
      </w:r>
      <w:r w:rsidR="4995E572" w:rsidRPr="00A763D2">
        <w:rPr>
          <w:rFonts w:ascii="Times New Roman" w:hAnsi="Times New Roman" w:cs="Times New Roman"/>
          <w:sz w:val="24"/>
          <w:szCs w:val="24"/>
        </w:rPr>
        <w:t xml:space="preserve"> ELECTRIC VEHICLE CHARGING</w:t>
      </w:r>
    </w:p>
    <w:p w14:paraId="185079F3" w14:textId="4334C15A" w:rsidR="006A4FEE" w:rsidRPr="00A763D2" w:rsidRDefault="006A4FEE" w:rsidP="006A4FEE">
      <w:pPr>
        <w:jc w:val="both"/>
        <w:rPr>
          <w:rFonts w:ascii="Times New Roman" w:hAnsi="Times New Roman" w:cs="Times New Roman"/>
          <w:b/>
          <w:sz w:val="24"/>
          <w:szCs w:val="24"/>
          <w:u w:val="single"/>
        </w:rPr>
      </w:pPr>
      <w:r w:rsidRPr="00A763D2">
        <w:rPr>
          <w:rFonts w:ascii="Times New Roman" w:hAnsi="Times New Roman" w:cs="Times New Roman"/>
          <w:b/>
          <w:sz w:val="24"/>
          <w:szCs w:val="24"/>
          <w:u w:val="single"/>
        </w:rPr>
        <w:t>Residential</w:t>
      </w:r>
    </w:p>
    <w:p w14:paraId="596ABC1D" w14:textId="4798A86F" w:rsidR="5747D3EC" w:rsidRPr="00A763D2" w:rsidRDefault="5747D3EC" w:rsidP="6D94B87D">
      <w:pPr>
        <w:jc w:val="both"/>
        <w:rPr>
          <w:rFonts w:ascii="Times New Roman" w:hAnsi="Times New Roman" w:cs="Times New Roman"/>
          <w:sz w:val="24"/>
          <w:szCs w:val="24"/>
        </w:rPr>
      </w:pPr>
      <w:r w:rsidRPr="00A763D2">
        <w:rPr>
          <w:rFonts w:ascii="Times New Roman" w:hAnsi="Times New Roman" w:cs="Times New Roman"/>
          <w:sz w:val="24"/>
          <w:szCs w:val="24"/>
        </w:rPr>
        <w:t>Amend the International Energy Conservation Code</w:t>
      </w:r>
      <w:r w:rsidR="09A3BE78" w:rsidRPr="00A763D2">
        <w:rPr>
          <w:rFonts w:ascii="Times New Roman" w:hAnsi="Times New Roman" w:cs="Times New Roman"/>
          <w:sz w:val="24"/>
          <w:szCs w:val="24"/>
        </w:rPr>
        <w:t xml:space="preserve"> </w:t>
      </w:r>
      <w:r w:rsidR="1B25C8AE" w:rsidRPr="00A763D2">
        <w:rPr>
          <w:rFonts w:ascii="Times New Roman" w:hAnsi="Times New Roman" w:cs="Times New Roman"/>
          <w:sz w:val="24"/>
          <w:szCs w:val="24"/>
        </w:rPr>
        <w:t xml:space="preserve">Section R202 </w:t>
      </w:r>
      <w:r w:rsidR="09A3BE78" w:rsidRPr="00A763D2">
        <w:rPr>
          <w:rFonts w:ascii="Times New Roman" w:hAnsi="Times New Roman" w:cs="Times New Roman"/>
          <w:sz w:val="24"/>
          <w:szCs w:val="24"/>
        </w:rPr>
        <w:t xml:space="preserve">and/or </w:t>
      </w:r>
      <w:r w:rsidRPr="00A763D2">
        <w:rPr>
          <w:rFonts w:ascii="Times New Roman" w:hAnsi="Times New Roman" w:cs="Times New Roman"/>
          <w:sz w:val="24"/>
          <w:szCs w:val="24"/>
        </w:rPr>
        <w:t>International Residential Code</w:t>
      </w:r>
      <w:r w:rsidR="132EFD0C" w:rsidRPr="00A763D2">
        <w:rPr>
          <w:rFonts w:ascii="Times New Roman" w:hAnsi="Times New Roman" w:cs="Times New Roman"/>
          <w:sz w:val="24"/>
          <w:szCs w:val="24"/>
        </w:rPr>
        <w:t xml:space="preserve"> </w:t>
      </w:r>
      <w:r w:rsidR="71409E32" w:rsidRPr="00A763D2">
        <w:rPr>
          <w:rFonts w:ascii="Times New Roman" w:hAnsi="Times New Roman" w:cs="Times New Roman"/>
          <w:sz w:val="24"/>
          <w:szCs w:val="24"/>
        </w:rPr>
        <w:t xml:space="preserve">Section </w:t>
      </w:r>
      <w:r w:rsidR="62152477" w:rsidRPr="0EC6B8EB">
        <w:rPr>
          <w:rFonts w:ascii="Times New Roman" w:hAnsi="Times New Roman" w:cs="Times New Roman"/>
          <w:sz w:val="24"/>
          <w:szCs w:val="24"/>
        </w:rPr>
        <w:t>N1101.6</w:t>
      </w:r>
      <w:r w:rsidR="71409E32" w:rsidRPr="00A763D2">
        <w:rPr>
          <w:rFonts w:ascii="Times New Roman" w:hAnsi="Times New Roman" w:cs="Times New Roman"/>
          <w:sz w:val="24"/>
          <w:szCs w:val="24"/>
        </w:rPr>
        <w:t xml:space="preserve"> </w:t>
      </w:r>
      <w:r w:rsidR="132EFD0C" w:rsidRPr="00A763D2">
        <w:rPr>
          <w:rFonts w:ascii="Times New Roman" w:hAnsi="Times New Roman" w:cs="Times New Roman"/>
          <w:sz w:val="24"/>
          <w:szCs w:val="24"/>
        </w:rPr>
        <w:t>to add the following definitions:</w:t>
      </w:r>
    </w:p>
    <w:p w14:paraId="751ED100" w14:textId="77777777" w:rsidR="00752B7E" w:rsidRPr="00752B7E" w:rsidRDefault="00752B7E" w:rsidP="00752B7E">
      <w:pPr>
        <w:jc w:val="both"/>
        <w:rPr>
          <w:rFonts w:ascii="Times New Roman" w:eastAsia="Times New Roman" w:hAnsi="Times New Roman" w:cs="Times New Roman"/>
          <w:b/>
          <w:bCs/>
          <w:color w:val="000000" w:themeColor="text1"/>
          <w:sz w:val="24"/>
          <w:szCs w:val="24"/>
          <w:u w:val="single"/>
        </w:rPr>
      </w:pPr>
      <w:r w:rsidRPr="00752B7E">
        <w:rPr>
          <w:rFonts w:ascii="Times New Roman" w:eastAsia="Times New Roman" w:hAnsi="Times New Roman" w:cs="Times New Roman"/>
          <w:b/>
          <w:bCs/>
          <w:color w:val="000000" w:themeColor="text1"/>
          <w:sz w:val="24"/>
          <w:szCs w:val="24"/>
          <w:u w:val="single"/>
        </w:rPr>
        <w:t>ELECTRIC VEHICLE.</w:t>
      </w:r>
      <w:r w:rsidRPr="00752B7E">
        <w:rPr>
          <w:rFonts w:ascii="Times New Roman" w:eastAsia="Times New Roman" w:hAnsi="Times New Roman" w:cs="Times New Roman"/>
          <w:color w:val="000000" w:themeColor="text1"/>
          <w:sz w:val="24"/>
          <w:szCs w:val="24"/>
          <w:u w:val="single"/>
        </w:rPr>
        <w:t xml:space="preserve"> An automotive-type vehicle for on-road use, such as passenger automobiles, buses, trucks, vans, neighborhood electric vehicles, and electric motorcycles, primarily powered by an electric motor that draws current from a building electrical service, </w:t>
      </w:r>
      <w:r w:rsidRPr="00752B7E">
        <w:rPr>
          <w:rFonts w:ascii="Times New Roman" w:eastAsia="Times New Roman" w:hAnsi="Times New Roman" w:cs="Times New Roman"/>
          <w:i/>
          <w:iCs/>
          <w:color w:val="000000" w:themeColor="text1"/>
          <w:sz w:val="24"/>
          <w:szCs w:val="24"/>
          <w:u w:val="single"/>
        </w:rPr>
        <w:t>EVSE</w:t>
      </w:r>
      <w:r w:rsidRPr="00752B7E">
        <w:rPr>
          <w:rFonts w:ascii="Times New Roman" w:eastAsia="Times New Roman" w:hAnsi="Times New Roman" w:cs="Times New Roman"/>
          <w:color w:val="000000" w:themeColor="text1"/>
          <w:sz w:val="24"/>
          <w:szCs w:val="24"/>
          <w:u w:val="single"/>
        </w:rPr>
        <w:t xml:space="preserve">, a rechargeable storage battery, a fuel cell, a photovoltaic array, or another source of electric current. </w:t>
      </w:r>
    </w:p>
    <w:p w14:paraId="4DAC8853" w14:textId="0A53FE6B" w:rsidR="4B747564" w:rsidRPr="00A763D2" w:rsidRDefault="003B2E45" w:rsidP="6D94B87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u w:val="single"/>
        </w:rPr>
        <w:t>ELECTRI</w:t>
      </w:r>
      <w:r w:rsidR="008F6BB3">
        <w:rPr>
          <w:rFonts w:ascii="Times New Roman" w:eastAsia="Times New Roman" w:hAnsi="Times New Roman" w:cs="Times New Roman"/>
          <w:b/>
          <w:bCs/>
          <w:color w:val="000000" w:themeColor="text1"/>
          <w:sz w:val="24"/>
          <w:szCs w:val="24"/>
          <w:u w:val="single"/>
        </w:rPr>
        <w:t>C VEHICLE SUPPLY EQUIPMENT</w:t>
      </w:r>
      <w:r w:rsidR="4B747564" w:rsidRPr="37F6F639">
        <w:rPr>
          <w:rFonts w:ascii="Times New Roman" w:eastAsia="Times New Roman" w:hAnsi="Times New Roman" w:cs="Times New Roman"/>
          <w:b/>
          <w:bCs/>
          <w:color w:val="000000" w:themeColor="text1"/>
          <w:sz w:val="24"/>
          <w:szCs w:val="24"/>
          <w:u w:val="single"/>
        </w:rPr>
        <w:t xml:space="preserve"> (EVSE). </w:t>
      </w:r>
      <w:r w:rsidR="4B747564" w:rsidRPr="37F6F639">
        <w:rPr>
          <w:rFonts w:ascii="Times New Roman" w:eastAsia="Times New Roman" w:hAnsi="Times New Roman" w:cs="Times New Roman"/>
          <w:color w:val="000000" w:themeColor="text1"/>
          <w:sz w:val="24"/>
          <w:szCs w:val="24"/>
          <w:u w:val="single"/>
        </w:rPr>
        <w:t>The conductors, including the ungrounded, grounded and equipment grounding conductors, and the Electric Vehicle connectors, attachment plugs and all other fittings, devices, power outlets or apparatus installed specifically for the purpose of transferring energy between the premises wiring and the Electric Vehicle.</w:t>
      </w:r>
      <w:r w:rsidR="4B747564" w:rsidRPr="37F6F639">
        <w:rPr>
          <w:rFonts w:ascii="Times New Roman" w:eastAsia="Times New Roman" w:hAnsi="Times New Roman" w:cs="Times New Roman"/>
          <w:color w:val="000000" w:themeColor="text1"/>
          <w:sz w:val="24"/>
          <w:szCs w:val="24"/>
        </w:rPr>
        <w:t xml:space="preserve"> </w:t>
      </w:r>
    </w:p>
    <w:p w14:paraId="1672EC33" w14:textId="636D31AD" w:rsidR="4B747564" w:rsidRPr="00AD7B0F" w:rsidRDefault="008F6BB3" w:rsidP="6D94B87D">
      <w:pPr>
        <w:ind w:firstLine="13"/>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b/>
          <w:bCs/>
          <w:color w:val="000000" w:themeColor="text1"/>
          <w:sz w:val="24"/>
          <w:szCs w:val="24"/>
          <w:u w:val="single"/>
        </w:rPr>
        <w:t>EV-CAPABLE SPACE</w:t>
      </w:r>
      <w:r w:rsidR="4B747564" w:rsidRPr="37F6F639">
        <w:rPr>
          <w:rFonts w:ascii="Times New Roman" w:eastAsia="Times New Roman" w:hAnsi="Times New Roman" w:cs="Times New Roman"/>
          <w:b/>
          <w:bCs/>
          <w:color w:val="000000" w:themeColor="text1"/>
          <w:sz w:val="24"/>
          <w:szCs w:val="24"/>
          <w:u w:val="single"/>
        </w:rPr>
        <w:t xml:space="preserve">. </w:t>
      </w:r>
      <w:r w:rsidR="76BF9195" w:rsidRPr="37F6F639">
        <w:rPr>
          <w:rFonts w:ascii="Times New Roman" w:eastAsia="Times New Roman" w:hAnsi="Times New Roman" w:cs="Times New Roman"/>
          <w:color w:val="000000" w:themeColor="text1"/>
          <w:sz w:val="24"/>
          <w:szCs w:val="24"/>
          <w:u w:val="single"/>
        </w:rPr>
        <w:t>A dedicated parking space which is provided with e</w:t>
      </w:r>
      <w:r w:rsidR="4B747564" w:rsidRPr="37F6F639">
        <w:rPr>
          <w:rFonts w:ascii="Times New Roman" w:eastAsia="Times New Roman" w:hAnsi="Times New Roman" w:cs="Times New Roman"/>
          <w:color w:val="000000" w:themeColor="text1"/>
          <w:sz w:val="24"/>
          <w:szCs w:val="24"/>
          <w:u w:val="single"/>
        </w:rPr>
        <w:t xml:space="preserve">lectrical panel capacity and space to support a minimum 40-ampere, 208/240-volt branch circuit for each EV parking space, and the installation of raceways, both underground and surface mounted, to support the </w:t>
      </w:r>
      <w:r w:rsidR="65561277" w:rsidRPr="00AD7B0F">
        <w:rPr>
          <w:rFonts w:ascii="Times New Roman" w:eastAsia="Times New Roman" w:hAnsi="Times New Roman" w:cs="Times New Roman"/>
          <w:color w:val="000000" w:themeColor="text1"/>
          <w:sz w:val="24"/>
          <w:szCs w:val="24"/>
          <w:u w:val="single"/>
        </w:rPr>
        <w:t>electric vehicle supply equipment.</w:t>
      </w:r>
    </w:p>
    <w:p w14:paraId="4AF0246B" w14:textId="2D1C056D" w:rsidR="4B747564" w:rsidRPr="006656B2" w:rsidRDefault="00A36C76" w:rsidP="00060019">
      <w:pPr>
        <w:jc w:val="both"/>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b/>
          <w:bCs/>
          <w:color w:val="000000" w:themeColor="text1"/>
          <w:sz w:val="24"/>
          <w:szCs w:val="24"/>
          <w:u w:val="single"/>
        </w:rPr>
        <w:t>EV-READY SPACE</w:t>
      </w:r>
      <w:r w:rsidR="00D9711A">
        <w:rPr>
          <w:rFonts w:ascii="Times New Roman" w:eastAsia="Times New Roman" w:hAnsi="Times New Roman" w:cs="Times New Roman"/>
          <w:b/>
          <w:bCs/>
          <w:color w:val="000000" w:themeColor="text1"/>
          <w:sz w:val="24"/>
          <w:szCs w:val="24"/>
          <w:u w:val="single"/>
        </w:rPr>
        <w:t xml:space="preserve">. </w:t>
      </w:r>
      <w:r w:rsidR="39E819B1" w:rsidRPr="37F6F639">
        <w:rPr>
          <w:rFonts w:ascii="Times New Roman" w:eastAsia="Times New Roman" w:hAnsi="Times New Roman" w:cs="Times New Roman"/>
          <w:color w:val="000000" w:themeColor="text1"/>
          <w:sz w:val="24"/>
          <w:szCs w:val="24"/>
          <w:u w:val="single"/>
        </w:rPr>
        <w:t>A d</w:t>
      </w:r>
      <w:r w:rsidR="4B747564" w:rsidRPr="37F6F639">
        <w:rPr>
          <w:rFonts w:ascii="Times New Roman" w:eastAsia="Times New Roman" w:hAnsi="Times New Roman" w:cs="Times New Roman"/>
          <w:color w:val="000000" w:themeColor="text1"/>
          <w:sz w:val="24"/>
          <w:szCs w:val="24"/>
          <w:u w:val="single"/>
        </w:rPr>
        <w:t xml:space="preserve">esignated parking space which is provided with one 40-ampere, 208/240-volt dedicated branch circuit for </w:t>
      </w:r>
      <w:r w:rsidR="78746C2B" w:rsidRPr="37F6F639">
        <w:rPr>
          <w:rFonts w:ascii="Times New Roman" w:eastAsia="Times New Roman" w:hAnsi="Times New Roman" w:cs="Times New Roman"/>
          <w:color w:val="000000" w:themeColor="text1"/>
          <w:sz w:val="24"/>
          <w:szCs w:val="24"/>
          <w:u w:val="single"/>
        </w:rPr>
        <w:t>electric vehicle supply equipment</w:t>
      </w:r>
      <w:r w:rsidR="4B747564" w:rsidRPr="37F6F639">
        <w:rPr>
          <w:rFonts w:ascii="Times New Roman" w:eastAsia="Times New Roman" w:hAnsi="Times New Roman" w:cs="Times New Roman"/>
          <w:color w:val="000000" w:themeColor="text1"/>
          <w:sz w:val="24"/>
          <w:szCs w:val="24"/>
          <w:u w:val="single"/>
        </w:rPr>
        <w:t xml:space="preserve"> servicing Electric Vehicles. The circuit shall terminate in a suitable termination point such as a receptacle, junction box </w:t>
      </w:r>
      <w:r w:rsidR="00671D5F" w:rsidRPr="37F6F639">
        <w:rPr>
          <w:rFonts w:ascii="Times New Roman" w:eastAsia="Times New Roman" w:hAnsi="Times New Roman" w:cs="Times New Roman"/>
          <w:color w:val="000000" w:themeColor="text1"/>
          <w:sz w:val="24"/>
          <w:szCs w:val="24"/>
          <w:u w:val="single"/>
        </w:rPr>
        <w:t>or electric</w:t>
      </w:r>
      <w:r w:rsidR="66490D43" w:rsidRPr="37F6F639">
        <w:rPr>
          <w:rFonts w:ascii="Times New Roman" w:eastAsia="Times New Roman" w:hAnsi="Times New Roman" w:cs="Times New Roman"/>
          <w:color w:val="000000" w:themeColor="text1"/>
          <w:sz w:val="24"/>
          <w:szCs w:val="24"/>
          <w:u w:val="single"/>
        </w:rPr>
        <w:t xml:space="preserve"> vehicle supply equipment</w:t>
      </w:r>
      <w:r w:rsidR="4B747564" w:rsidRPr="37F6F639">
        <w:rPr>
          <w:rFonts w:ascii="Times New Roman" w:eastAsia="Times New Roman" w:hAnsi="Times New Roman" w:cs="Times New Roman"/>
          <w:color w:val="000000" w:themeColor="text1"/>
          <w:sz w:val="24"/>
          <w:szCs w:val="24"/>
          <w:u w:val="single"/>
        </w:rPr>
        <w:t xml:space="preserve"> and be located in close proximity to the proposed location of the EV parking spaces.</w:t>
      </w:r>
    </w:p>
    <w:p w14:paraId="406F92CF" w14:textId="68A41E46" w:rsidR="000B3507" w:rsidRPr="00B9326E" w:rsidRDefault="21DA5687" w:rsidP="000B3507">
      <w:pPr>
        <w:jc w:val="both"/>
        <w:rPr>
          <w:rFonts w:ascii="Times New Roman" w:eastAsia="Times New Roman" w:hAnsi="Times New Roman" w:cs="Times New Roman"/>
          <w:color w:val="000000" w:themeColor="text1"/>
          <w:sz w:val="24"/>
          <w:szCs w:val="24"/>
        </w:rPr>
      </w:pPr>
      <w:r w:rsidRPr="00524EE7">
        <w:rPr>
          <w:rFonts w:ascii="Times New Roman" w:eastAsia="Times New Roman" w:hAnsi="Times New Roman" w:cs="Times New Roman"/>
          <w:color w:val="000000" w:themeColor="text1"/>
          <w:sz w:val="24"/>
          <w:szCs w:val="24"/>
        </w:rPr>
        <w:t>Further amend the IECC and/or IRC by adding the following:</w:t>
      </w:r>
    </w:p>
    <w:p w14:paraId="1D87E6B4" w14:textId="50269605" w:rsidR="3E364727" w:rsidRDefault="7892FF8D" w:rsidP="00BD0046">
      <w:pPr>
        <w:jc w:val="both"/>
        <w:rPr>
          <w:rFonts w:ascii="Times New Roman" w:hAnsi="Times New Roman" w:cs="Times New Roman"/>
          <w:b/>
          <w:sz w:val="24"/>
          <w:szCs w:val="24"/>
          <w:u w:val="single"/>
        </w:rPr>
      </w:pPr>
      <w:r w:rsidRPr="4776744B">
        <w:rPr>
          <w:rFonts w:ascii="Times New Roman" w:eastAsia="Times New Roman" w:hAnsi="Times New Roman" w:cs="Times New Roman"/>
          <w:b/>
          <w:color w:val="000000" w:themeColor="text1"/>
          <w:sz w:val="24"/>
          <w:szCs w:val="24"/>
          <w:u w:val="single"/>
        </w:rPr>
        <w:t>R401.</w:t>
      </w:r>
      <w:r w:rsidR="0C6F7AD7" w:rsidRPr="4776744B">
        <w:rPr>
          <w:rFonts w:ascii="Times New Roman" w:eastAsia="Times New Roman" w:hAnsi="Times New Roman" w:cs="Times New Roman"/>
          <w:b/>
          <w:bCs/>
          <w:color w:val="000000" w:themeColor="text1"/>
          <w:sz w:val="24"/>
          <w:szCs w:val="24"/>
          <w:u w:val="single"/>
        </w:rPr>
        <w:t>4</w:t>
      </w:r>
      <w:r w:rsidRPr="4776744B">
        <w:rPr>
          <w:rFonts w:ascii="Times New Roman" w:eastAsia="Times New Roman" w:hAnsi="Times New Roman" w:cs="Times New Roman"/>
          <w:b/>
          <w:color w:val="000000" w:themeColor="text1"/>
          <w:sz w:val="24"/>
          <w:szCs w:val="24"/>
          <w:u w:val="single"/>
        </w:rPr>
        <w:t xml:space="preserve"> </w:t>
      </w:r>
      <w:r w:rsidR="62FD619A" w:rsidRPr="4776744B">
        <w:rPr>
          <w:rFonts w:ascii="Times New Roman" w:eastAsia="Times New Roman" w:hAnsi="Times New Roman" w:cs="Times New Roman"/>
          <w:b/>
          <w:color w:val="000000" w:themeColor="text1"/>
          <w:sz w:val="24"/>
          <w:szCs w:val="24"/>
          <w:u w:val="single"/>
        </w:rPr>
        <w:t xml:space="preserve">(IRC </w:t>
      </w:r>
      <w:r w:rsidR="4309FE92" w:rsidRPr="4776744B">
        <w:rPr>
          <w:rFonts w:ascii="Times New Roman" w:eastAsia="Times New Roman" w:hAnsi="Times New Roman" w:cs="Times New Roman"/>
          <w:b/>
          <w:color w:val="000000" w:themeColor="text1"/>
          <w:sz w:val="24"/>
          <w:szCs w:val="24"/>
          <w:u w:val="single"/>
        </w:rPr>
        <w:t>N1101.</w:t>
      </w:r>
      <w:r w:rsidR="6E0E6BE6" w:rsidRPr="4776744B">
        <w:rPr>
          <w:rFonts w:ascii="Times New Roman" w:eastAsia="Times New Roman" w:hAnsi="Times New Roman" w:cs="Times New Roman"/>
          <w:b/>
          <w:bCs/>
          <w:color w:val="000000" w:themeColor="text1"/>
          <w:sz w:val="24"/>
          <w:szCs w:val="24"/>
          <w:u w:val="single"/>
        </w:rPr>
        <w:t>15)</w:t>
      </w:r>
      <w:r w:rsidR="21ABE65D" w:rsidRPr="000E4F45">
        <w:rPr>
          <w:rFonts w:ascii="Times New Roman" w:eastAsia="Times New Roman" w:hAnsi="Times New Roman" w:cs="Times New Roman"/>
          <w:b/>
          <w:color w:val="000000" w:themeColor="text1"/>
          <w:sz w:val="24"/>
          <w:szCs w:val="24"/>
          <w:u w:val="single"/>
        </w:rPr>
        <w:t xml:space="preserve"> Electric </w:t>
      </w:r>
      <w:r w:rsidR="20152E9F" w:rsidRPr="4776744B">
        <w:rPr>
          <w:rFonts w:ascii="Times New Roman" w:eastAsia="Times New Roman" w:hAnsi="Times New Roman" w:cs="Times New Roman"/>
          <w:b/>
          <w:bCs/>
          <w:color w:val="000000" w:themeColor="text1"/>
          <w:sz w:val="24"/>
          <w:szCs w:val="24"/>
          <w:u w:val="single"/>
        </w:rPr>
        <w:t>vehicle</w:t>
      </w:r>
      <w:r w:rsidR="20152E9F" w:rsidRPr="000E4F45">
        <w:rPr>
          <w:rFonts w:ascii="Times New Roman" w:eastAsia="Times New Roman" w:hAnsi="Times New Roman" w:cs="Times New Roman"/>
          <w:b/>
          <w:bCs/>
          <w:color w:val="000000" w:themeColor="text1"/>
          <w:sz w:val="24"/>
          <w:szCs w:val="24"/>
          <w:u w:val="single"/>
        </w:rPr>
        <w:t xml:space="preserve"> charging.</w:t>
      </w:r>
    </w:p>
    <w:p w14:paraId="1EE582C8" w14:textId="256AB50A" w:rsidR="006A4FEE" w:rsidRPr="00BD0046" w:rsidRDefault="06EAB37B" w:rsidP="7AA3616E">
      <w:pPr>
        <w:jc w:val="both"/>
        <w:rPr>
          <w:rFonts w:ascii="Times New Roman" w:hAnsi="Times New Roman" w:cs="Times New Roman"/>
          <w:sz w:val="24"/>
          <w:szCs w:val="24"/>
          <w:u w:val="single"/>
        </w:rPr>
      </w:pPr>
      <w:r w:rsidRPr="7AA3616E">
        <w:rPr>
          <w:rFonts w:ascii="Times New Roman" w:eastAsia="Times New Roman" w:hAnsi="Times New Roman" w:cs="Times New Roman"/>
          <w:color w:val="000000" w:themeColor="text1"/>
          <w:sz w:val="24"/>
          <w:szCs w:val="24"/>
          <w:u w:val="single"/>
        </w:rPr>
        <w:t xml:space="preserve">Where parking is </w:t>
      </w:r>
      <w:r w:rsidR="45928D24" w:rsidRPr="7AA3616E">
        <w:rPr>
          <w:rFonts w:ascii="Times New Roman" w:hAnsi="Times New Roman" w:cs="Times New Roman"/>
          <w:sz w:val="24"/>
          <w:szCs w:val="24"/>
          <w:u w:val="single"/>
        </w:rPr>
        <w:t>provided, new</w:t>
      </w:r>
      <w:r w:rsidR="035E9E26" w:rsidRPr="7AA3616E">
        <w:rPr>
          <w:rFonts w:ascii="Times New Roman" w:hAnsi="Times New Roman" w:cs="Times New Roman"/>
          <w:sz w:val="24"/>
          <w:szCs w:val="24"/>
          <w:u w:val="single"/>
        </w:rPr>
        <w:t xml:space="preserve"> construction shall </w:t>
      </w:r>
      <w:r w:rsidR="00752B7E" w:rsidRPr="7AA3616E">
        <w:rPr>
          <w:rFonts w:ascii="Times New Roman" w:hAnsi="Times New Roman" w:cs="Times New Roman"/>
          <w:sz w:val="24"/>
          <w:szCs w:val="24"/>
          <w:u w:val="single"/>
        </w:rPr>
        <w:t xml:space="preserve">provide EVSE-installed spaces and </w:t>
      </w:r>
      <w:r w:rsidR="035E9E26" w:rsidRPr="7AA3616E">
        <w:rPr>
          <w:rFonts w:ascii="Times New Roman" w:hAnsi="Times New Roman" w:cs="Times New Roman"/>
          <w:sz w:val="24"/>
          <w:szCs w:val="24"/>
          <w:u w:val="single"/>
        </w:rPr>
        <w:t xml:space="preserve">facilitate future installation and use of </w:t>
      </w:r>
      <w:r w:rsidR="00752B7E" w:rsidRPr="7AA3616E">
        <w:rPr>
          <w:rFonts w:ascii="Times New Roman" w:hAnsi="Times New Roman" w:cs="Times New Roman"/>
          <w:sz w:val="24"/>
          <w:szCs w:val="24"/>
          <w:u w:val="single"/>
        </w:rPr>
        <w:t>EVSE</w:t>
      </w:r>
      <w:r w:rsidR="035E9E26" w:rsidRPr="7AA3616E">
        <w:rPr>
          <w:rFonts w:ascii="Times New Roman" w:hAnsi="Times New Roman" w:cs="Times New Roman"/>
          <w:sz w:val="24"/>
          <w:szCs w:val="24"/>
          <w:u w:val="single"/>
        </w:rPr>
        <w:t xml:space="preserve"> through</w:t>
      </w:r>
      <w:r w:rsidR="5015D9BF" w:rsidRPr="7AA3616E">
        <w:rPr>
          <w:rFonts w:ascii="Times New Roman" w:hAnsi="Times New Roman" w:cs="Times New Roman"/>
          <w:sz w:val="24"/>
          <w:szCs w:val="24"/>
          <w:u w:val="single"/>
        </w:rPr>
        <w:t xml:space="preserve"> the provision of</w:t>
      </w:r>
      <w:r w:rsidR="00CC593A" w:rsidRPr="7AA3616E">
        <w:rPr>
          <w:rFonts w:ascii="Times New Roman" w:hAnsi="Times New Roman" w:cs="Times New Roman"/>
          <w:sz w:val="24"/>
          <w:szCs w:val="24"/>
          <w:u w:val="single"/>
        </w:rPr>
        <w:t xml:space="preserve"> </w:t>
      </w:r>
      <w:r w:rsidR="035E9E26" w:rsidRPr="7AA3616E">
        <w:rPr>
          <w:rFonts w:ascii="Times New Roman" w:hAnsi="Times New Roman" w:cs="Times New Roman"/>
          <w:i/>
          <w:iCs/>
          <w:sz w:val="24"/>
          <w:szCs w:val="24"/>
          <w:u w:val="single"/>
        </w:rPr>
        <w:t>EV</w:t>
      </w:r>
      <w:r w:rsidR="000E75FE" w:rsidRPr="7AA3616E">
        <w:rPr>
          <w:rFonts w:ascii="Times New Roman" w:hAnsi="Times New Roman" w:cs="Times New Roman"/>
          <w:i/>
          <w:iCs/>
          <w:sz w:val="24"/>
          <w:szCs w:val="24"/>
          <w:u w:val="single"/>
        </w:rPr>
        <w:t>-</w:t>
      </w:r>
      <w:r w:rsidR="035E9E26" w:rsidRPr="7AA3616E">
        <w:rPr>
          <w:rFonts w:ascii="Times New Roman" w:hAnsi="Times New Roman" w:cs="Times New Roman"/>
          <w:i/>
          <w:iCs/>
          <w:sz w:val="24"/>
          <w:szCs w:val="24"/>
          <w:u w:val="single"/>
        </w:rPr>
        <w:t>Ready Spaces</w:t>
      </w:r>
      <w:r w:rsidR="00CC593A" w:rsidRPr="7AA3616E">
        <w:rPr>
          <w:rFonts w:ascii="Times New Roman" w:hAnsi="Times New Roman" w:cs="Times New Roman"/>
          <w:sz w:val="24"/>
          <w:szCs w:val="24"/>
          <w:u w:val="single"/>
        </w:rPr>
        <w:t xml:space="preserve"> and </w:t>
      </w:r>
      <w:r w:rsidR="00CC593A" w:rsidRPr="7AA3616E">
        <w:rPr>
          <w:rFonts w:ascii="Times New Roman" w:hAnsi="Times New Roman" w:cs="Times New Roman"/>
          <w:i/>
          <w:iCs/>
          <w:sz w:val="24"/>
          <w:szCs w:val="24"/>
          <w:u w:val="single"/>
        </w:rPr>
        <w:t xml:space="preserve">EV-Capable Spaces </w:t>
      </w:r>
      <w:r w:rsidR="035E9E26" w:rsidRPr="7AA3616E">
        <w:rPr>
          <w:rFonts w:ascii="Times New Roman" w:hAnsi="Times New Roman" w:cs="Times New Roman"/>
          <w:sz w:val="24"/>
          <w:szCs w:val="24"/>
          <w:u w:val="single"/>
        </w:rPr>
        <w:t xml:space="preserve">provided in compliance with Sections </w:t>
      </w:r>
      <w:r w:rsidR="2C550208" w:rsidRPr="7AA3616E">
        <w:rPr>
          <w:rFonts w:ascii="Times New Roman" w:hAnsi="Times New Roman" w:cs="Times New Roman"/>
          <w:sz w:val="24"/>
          <w:szCs w:val="24"/>
          <w:u w:val="single"/>
        </w:rPr>
        <w:t>R40</w:t>
      </w:r>
      <w:r w:rsidR="072EBF7C" w:rsidRPr="7AA3616E">
        <w:rPr>
          <w:rFonts w:ascii="Times New Roman" w:hAnsi="Times New Roman" w:cs="Times New Roman"/>
          <w:sz w:val="24"/>
          <w:szCs w:val="24"/>
          <w:u w:val="single"/>
        </w:rPr>
        <w:t>1.</w:t>
      </w:r>
      <w:r w:rsidR="0D6FC93E" w:rsidRPr="7AA3616E">
        <w:rPr>
          <w:rFonts w:ascii="Times New Roman" w:hAnsi="Times New Roman" w:cs="Times New Roman"/>
          <w:sz w:val="24"/>
          <w:szCs w:val="24"/>
          <w:u w:val="single"/>
        </w:rPr>
        <w:t>4</w:t>
      </w:r>
      <w:r w:rsidR="035E9E26" w:rsidRPr="7AA3616E">
        <w:rPr>
          <w:rFonts w:ascii="Times New Roman" w:hAnsi="Times New Roman" w:cs="Times New Roman"/>
          <w:sz w:val="24"/>
          <w:szCs w:val="24"/>
          <w:u w:val="single"/>
        </w:rPr>
        <w:t>.1</w:t>
      </w:r>
      <w:r w:rsidR="2F6689EA" w:rsidRPr="7AA3616E">
        <w:rPr>
          <w:rFonts w:ascii="Times New Roman" w:hAnsi="Times New Roman" w:cs="Times New Roman"/>
          <w:sz w:val="24"/>
          <w:szCs w:val="24"/>
          <w:u w:val="single"/>
        </w:rPr>
        <w:t xml:space="preserve"> </w:t>
      </w:r>
      <w:r w:rsidR="6C999453" w:rsidRPr="7AA3616E">
        <w:rPr>
          <w:rFonts w:ascii="Times New Roman" w:hAnsi="Times New Roman" w:cs="Times New Roman"/>
          <w:sz w:val="24"/>
          <w:szCs w:val="24"/>
          <w:u w:val="single"/>
        </w:rPr>
        <w:t>through</w:t>
      </w:r>
      <w:r w:rsidR="4DC1F0FE" w:rsidRPr="7AA3616E">
        <w:rPr>
          <w:rFonts w:ascii="Times New Roman" w:hAnsi="Times New Roman" w:cs="Times New Roman"/>
          <w:sz w:val="24"/>
          <w:szCs w:val="24"/>
          <w:u w:val="single"/>
        </w:rPr>
        <w:t xml:space="preserve"> </w:t>
      </w:r>
      <w:r w:rsidR="5B5C41C6" w:rsidRPr="7AA3616E">
        <w:rPr>
          <w:rFonts w:ascii="Times New Roman" w:hAnsi="Times New Roman" w:cs="Times New Roman"/>
          <w:sz w:val="24"/>
          <w:szCs w:val="24"/>
          <w:u w:val="single"/>
        </w:rPr>
        <w:t>R40</w:t>
      </w:r>
      <w:r w:rsidR="4C13A5D5" w:rsidRPr="7AA3616E">
        <w:rPr>
          <w:rFonts w:ascii="Times New Roman" w:hAnsi="Times New Roman" w:cs="Times New Roman"/>
          <w:sz w:val="24"/>
          <w:szCs w:val="24"/>
          <w:u w:val="single"/>
        </w:rPr>
        <w:t>1.</w:t>
      </w:r>
      <w:r w:rsidR="3E16B212" w:rsidRPr="7AA3616E">
        <w:rPr>
          <w:rFonts w:ascii="Times New Roman" w:hAnsi="Times New Roman" w:cs="Times New Roman"/>
          <w:sz w:val="24"/>
          <w:szCs w:val="24"/>
          <w:u w:val="single"/>
        </w:rPr>
        <w:t>4</w:t>
      </w:r>
      <w:r w:rsidR="484BDAC3" w:rsidRPr="7AA3616E">
        <w:rPr>
          <w:rFonts w:ascii="Times New Roman" w:hAnsi="Times New Roman" w:cs="Times New Roman"/>
          <w:sz w:val="24"/>
          <w:szCs w:val="24"/>
          <w:u w:val="single"/>
        </w:rPr>
        <w:t>.4</w:t>
      </w:r>
      <w:r w:rsidR="3FA30C46" w:rsidRPr="7AA3616E">
        <w:rPr>
          <w:rFonts w:ascii="Times New Roman" w:hAnsi="Times New Roman" w:cs="Times New Roman"/>
          <w:sz w:val="24"/>
          <w:szCs w:val="24"/>
          <w:u w:val="single"/>
        </w:rPr>
        <w:t xml:space="preserve"> (IRC N11</w:t>
      </w:r>
      <w:r w:rsidR="5B5BC2DC" w:rsidRPr="7AA3616E">
        <w:rPr>
          <w:rFonts w:ascii="Times New Roman" w:hAnsi="Times New Roman" w:cs="Times New Roman"/>
          <w:sz w:val="24"/>
          <w:szCs w:val="24"/>
          <w:u w:val="single"/>
        </w:rPr>
        <w:t>01.15</w:t>
      </w:r>
      <w:r w:rsidR="00E02585" w:rsidRPr="7AA3616E">
        <w:rPr>
          <w:rFonts w:ascii="Times New Roman" w:hAnsi="Times New Roman" w:cs="Times New Roman"/>
          <w:sz w:val="24"/>
          <w:szCs w:val="24"/>
          <w:u w:val="single"/>
        </w:rPr>
        <w:t>.</w:t>
      </w:r>
      <w:r w:rsidR="3FA30C46" w:rsidRPr="7AA3616E">
        <w:rPr>
          <w:rFonts w:ascii="Times New Roman" w:hAnsi="Times New Roman" w:cs="Times New Roman"/>
          <w:sz w:val="24"/>
          <w:szCs w:val="24"/>
          <w:u w:val="single"/>
        </w:rPr>
        <w:t xml:space="preserve">1 through IRC </w:t>
      </w:r>
      <w:r w:rsidR="36E99708" w:rsidRPr="7AA3616E">
        <w:rPr>
          <w:rFonts w:ascii="Times New Roman" w:hAnsi="Times New Roman" w:cs="Times New Roman"/>
          <w:sz w:val="24"/>
          <w:szCs w:val="24"/>
          <w:u w:val="single"/>
        </w:rPr>
        <w:t>N11</w:t>
      </w:r>
      <w:r w:rsidR="0804CA5B" w:rsidRPr="7AA3616E">
        <w:rPr>
          <w:rFonts w:ascii="Times New Roman" w:hAnsi="Times New Roman" w:cs="Times New Roman"/>
          <w:sz w:val="24"/>
          <w:szCs w:val="24"/>
          <w:u w:val="single"/>
        </w:rPr>
        <w:t>01.15.3</w:t>
      </w:r>
      <w:r w:rsidR="3FA30C46" w:rsidRPr="7AA3616E">
        <w:rPr>
          <w:rFonts w:ascii="Times New Roman" w:hAnsi="Times New Roman" w:cs="Times New Roman"/>
          <w:sz w:val="24"/>
          <w:szCs w:val="24"/>
          <w:u w:val="single"/>
        </w:rPr>
        <w:t>)</w:t>
      </w:r>
      <w:r w:rsidR="035E9E26" w:rsidRPr="7AA3616E">
        <w:rPr>
          <w:rFonts w:ascii="Times New Roman" w:hAnsi="Times New Roman" w:cs="Times New Roman"/>
          <w:sz w:val="24"/>
          <w:szCs w:val="24"/>
          <w:u w:val="single"/>
        </w:rPr>
        <w:t>. Where more than one parking facility is provided on a site, electric vehicle ready parking spaces shall be calculated separately for each parking facility.</w:t>
      </w:r>
      <w:r w:rsidR="035E9E26" w:rsidRPr="7AA3616E">
        <w:rPr>
          <w:rFonts w:ascii="Times New Roman" w:hAnsi="Times New Roman" w:cs="Times New Roman"/>
          <w:sz w:val="24"/>
          <w:szCs w:val="24"/>
        </w:rPr>
        <w:t xml:space="preserve"> </w:t>
      </w:r>
      <w:r w:rsidR="03A23647" w:rsidRPr="7AA3616E">
        <w:rPr>
          <w:rFonts w:ascii="Times New Roman" w:hAnsi="Times New Roman" w:cs="Times New Roman"/>
          <w:sz w:val="24"/>
          <w:szCs w:val="24"/>
          <w:u w:val="single"/>
        </w:rPr>
        <w:t xml:space="preserve">The service panel or subpanel circuit directory shall identify the spaces reserved to support EV charging as “EV-Capable” or “EV-Ready”. The raceway location for </w:t>
      </w:r>
      <w:r w:rsidR="03A23647" w:rsidRPr="00D31C1C">
        <w:rPr>
          <w:rFonts w:ascii="Times New Roman" w:hAnsi="Times New Roman" w:cs="Times New Roman"/>
          <w:i/>
          <w:iCs/>
          <w:sz w:val="24"/>
          <w:szCs w:val="24"/>
          <w:u w:val="single"/>
        </w:rPr>
        <w:t>EV-Capable Spaces</w:t>
      </w:r>
      <w:r w:rsidR="03A23647" w:rsidRPr="7AA3616E">
        <w:rPr>
          <w:rFonts w:ascii="Times New Roman" w:hAnsi="Times New Roman" w:cs="Times New Roman"/>
          <w:sz w:val="24"/>
          <w:szCs w:val="24"/>
          <w:u w:val="single"/>
        </w:rPr>
        <w:t xml:space="preserve"> shall be permanently and visibly marked as “EV-Capable”.</w:t>
      </w:r>
    </w:p>
    <w:p w14:paraId="51D8356A" w14:textId="15308311" w:rsidR="0E655B03" w:rsidRPr="00BD0046" w:rsidRDefault="1C2441AE" w:rsidP="4776744B">
      <w:pPr>
        <w:ind w:left="720"/>
        <w:jc w:val="both"/>
        <w:rPr>
          <w:rFonts w:ascii="Times New Roman" w:hAnsi="Times New Roman" w:cs="Times New Roman"/>
          <w:sz w:val="24"/>
          <w:szCs w:val="24"/>
        </w:rPr>
      </w:pPr>
      <w:r w:rsidRPr="4776744B">
        <w:rPr>
          <w:rFonts w:ascii="Times New Roman" w:hAnsi="Times New Roman" w:cs="Times New Roman"/>
          <w:b/>
          <w:bCs/>
          <w:sz w:val="24"/>
          <w:szCs w:val="24"/>
          <w:u w:val="single"/>
        </w:rPr>
        <w:t xml:space="preserve">Exception: </w:t>
      </w:r>
      <w:r w:rsidRPr="4776744B">
        <w:rPr>
          <w:rFonts w:ascii="Times New Roman" w:hAnsi="Times New Roman" w:cs="Times New Roman"/>
          <w:sz w:val="24"/>
          <w:szCs w:val="24"/>
          <w:u w:val="single"/>
        </w:rPr>
        <w:t>This section does not apply to parking spaces used exclusively for trucks or delivery vehicles.</w:t>
      </w:r>
      <w:r w:rsidRPr="4776744B">
        <w:rPr>
          <w:rFonts w:ascii="Times New Roman" w:hAnsi="Times New Roman" w:cs="Times New Roman"/>
          <w:b/>
          <w:bCs/>
          <w:sz w:val="24"/>
          <w:szCs w:val="24"/>
          <w:u w:val="single"/>
        </w:rPr>
        <w:t xml:space="preserve"> </w:t>
      </w:r>
    </w:p>
    <w:p w14:paraId="7FC22D81" w14:textId="4B1EA451" w:rsidR="0E655B03" w:rsidRPr="00BD0046" w:rsidRDefault="64577026" w:rsidP="00BD0046">
      <w:pPr>
        <w:pStyle w:val="Heading1"/>
        <w:spacing w:before="0" w:after="160"/>
        <w:ind w:left="720"/>
        <w:jc w:val="both"/>
        <w:rPr>
          <w:rFonts w:ascii="Times New Roman" w:hAnsi="Times New Roman" w:cs="Times New Roman"/>
          <w:color w:val="auto"/>
          <w:sz w:val="24"/>
          <w:szCs w:val="24"/>
          <w:u w:val="single"/>
        </w:rPr>
      </w:pPr>
      <w:r w:rsidRPr="4776744B">
        <w:rPr>
          <w:rFonts w:ascii="Times New Roman" w:hAnsi="Times New Roman" w:cs="Times New Roman"/>
          <w:b/>
          <w:bCs/>
          <w:color w:val="auto"/>
          <w:sz w:val="24"/>
          <w:szCs w:val="24"/>
          <w:u w:val="single"/>
        </w:rPr>
        <w:t>R40</w:t>
      </w:r>
      <w:r w:rsidR="372FC1B5" w:rsidRPr="4776744B">
        <w:rPr>
          <w:rFonts w:ascii="Times New Roman" w:hAnsi="Times New Roman" w:cs="Times New Roman"/>
          <w:b/>
          <w:bCs/>
          <w:color w:val="auto"/>
          <w:sz w:val="24"/>
          <w:szCs w:val="24"/>
          <w:u w:val="single"/>
        </w:rPr>
        <w:t>1.</w:t>
      </w:r>
      <w:r w:rsidR="3D3D78EC" w:rsidRPr="4776744B">
        <w:rPr>
          <w:rFonts w:ascii="Times New Roman" w:hAnsi="Times New Roman" w:cs="Times New Roman"/>
          <w:b/>
          <w:bCs/>
          <w:color w:val="auto"/>
          <w:sz w:val="24"/>
          <w:szCs w:val="24"/>
          <w:u w:val="single"/>
        </w:rPr>
        <w:t>4</w:t>
      </w:r>
      <w:r w:rsidR="0E655B03" w:rsidRPr="311B9050">
        <w:rPr>
          <w:rFonts w:ascii="Times New Roman" w:hAnsi="Times New Roman" w:cs="Times New Roman"/>
          <w:b/>
          <w:color w:val="auto"/>
          <w:sz w:val="24"/>
          <w:szCs w:val="24"/>
          <w:u w:val="single"/>
        </w:rPr>
        <w:t>.</w:t>
      </w:r>
      <w:r w:rsidR="7D4DC64D" w:rsidRPr="311B9050">
        <w:rPr>
          <w:rFonts w:ascii="Times New Roman" w:hAnsi="Times New Roman" w:cs="Times New Roman"/>
          <w:b/>
          <w:color w:val="auto"/>
          <w:sz w:val="24"/>
          <w:szCs w:val="24"/>
          <w:u w:val="single"/>
        </w:rPr>
        <w:t>1</w:t>
      </w:r>
      <w:r w:rsidR="0E655B03" w:rsidRPr="00BD0046">
        <w:rPr>
          <w:rFonts w:ascii="Times New Roman" w:hAnsi="Times New Roman" w:cs="Times New Roman"/>
          <w:b/>
          <w:bCs/>
          <w:color w:val="auto"/>
          <w:sz w:val="24"/>
          <w:szCs w:val="24"/>
          <w:u w:val="single"/>
        </w:rPr>
        <w:t xml:space="preserve"> (IRC </w:t>
      </w:r>
      <w:r w:rsidR="2719EB4E" w:rsidRPr="4776744B">
        <w:rPr>
          <w:rFonts w:ascii="Times New Roman" w:hAnsi="Times New Roman" w:cs="Times New Roman"/>
          <w:b/>
          <w:bCs/>
          <w:color w:val="auto"/>
          <w:sz w:val="24"/>
          <w:szCs w:val="24"/>
          <w:u w:val="single"/>
        </w:rPr>
        <w:t>N11</w:t>
      </w:r>
      <w:r w:rsidR="1FC9EDB9" w:rsidRPr="4776744B">
        <w:rPr>
          <w:rFonts w:ascii="Times New Roman" w:hAnsi="Times New Roman" w:cs="Times New Roman"/>
          <w:b/>
          <w:bCs/>
          <w:color w:val="auto"/>
          <w:sz w:val="24"/>
          <w:szCs w:val="24"/>
          <w:u w:val="single"/>
        </w:rPr>
        <w:t>01.15</w:t>
      </w:r>
      <w:r w:rsidR="111DE54B" w:rsidRPr="5F15F997">
        <w:rPr>
          <w:rFonts w:ascii="Times New Roman" w:hAnsi="Times New Roman" w:cs="Times New Roman"/>
          <w:b/>
          <w:bCs/>
          <w:color w:val="auto"/>
          <w:sz w:val="24"/>
          <w:szCs w:val="24"/>
          <w:u w:val="single"/>
        </w:rPr>
        <w:t>.</w:t>
      </w:r>
      <w:r w:rsidR="59EA0349" w:rsidRPr="00732970">
        <w:rPr>
          <w:rFonts w:ascii="Times New Roman" w:hAnsi="Times New Roman" w:cs="Times New Roman"/>
          <w:b/>
          <w:bCs/>
          <w:color w:val="auto"/>
          <w:sz w:val="24"/>
          <w:szCs w:val="24"/>
          <w:u w:val="single"/>
        </w:rPr>
        <w:t>1</w:t>
      </w:r>
      <w:r w:rsidR="0E655B03" w:rsidRPr="00732970">
        <w:rPr>
          <w:rFonts w:ascii="Times New Roman" w:hAnsi="Times New Roman" w:cs="Times New Roman"/>
          <w:b/>
          <w:bCs/>
          <w:color w:val="auto"/>
          <w:sz w:val="24"/>
          <w:szCs w:val="24"/>
          <w:u w:val="single"/>
        </w:rPr>
        <w:t xml:space="preserve">) </w:t>
      </w:r>
      <w:r w:rsidR="0E655B03" w:rsidRPr="00BD0046">
        <w:rPr>
          <w:rFonts w:ascii="Times New Roman" w:hAnsi="Times New Roman" w:cs="Times New Roman"/>
          <w:b/>
          <w:bCs/>
          <w:color w:val="auto"/>
          <w:sz w:val="24"/>
          <w:szCs w:val="24"/>
          <w:u w:val="single"/>
        </w:rPr>
        <w:t>Electric vehicle service equipment (EVSE) ready circuit</w:t>
      </w:r>
      <w:r w:rsidR="0E655B03" w:rsidRPr="00BD0046">
        <w:rPr>
          <w:rFonts w:ascii="Times New Roman" w:hAnsi="Times New Roman" w:cs="Times New Roman"/>
          <w:color w:val="auto"/>
          <w:sz w:val="24"/>
          <w:szCs w:val="24"/>
          <w:u w:val="single"/>
        </w:rPr>
        <w:t xml:space="preserve">. Each </w:t>
      </w:r>
      <w:r w:rsidR="0E655B03" w:rsidRPr="004806A6">
        <w:rPr>
          <w:rFonts w:ascii="Times New Roman" w:hAnsi="Times New Roman" w:cs="Times New Roman"/>
          <w:i/>
          <w:iCs/>
          <w:color w:val="auto"/>
          <w:sz w:val="24"/>
          <w:szCs w:val="24"/>
          <w:u w:val="single"/>
        </w:rPr>
        <w:t>EV</w:t>
      </w:r>
      <w:r w:rsidR="000E75FE">
        <w:rPr>
          <w:rFonts w:ascii="Times New Roman" w:hAnsi="Times New Roman" w:cs="Times New Roman"/>
          <w:i/>
          <w:iCs/>
          <w:color w:val="auto"/>
          <w:sz w:val="24"/>
          <w:szCs w:val="24"/>
          <w:u w:val="single"/>
        </w:rPr>
        <w:t>-</w:t>
      </w:r>
      <w:r w:rsidR="004806A6">
        <w:rPr>
          <w:rFonts w:ascii="Times New Roman" w:hAnsi="Times New Roman" w:cs="Times New Roman"/>
          <w:i/>
          <w:iCs/>
          <w:color w:val="auto"/>
          <w:sz w:val="24"/>
          <w:szCs w:val="24"/>
          <w:u w:val="single"/>
        </w:rPr>
        <w:t>R</w:t>
      </w:r>
      <w:r w:rsidR="0E655B03" w:rsidRPr="00BD0046">
        <w:rPr>
          <w:rFonts w:ascii="Times New Roman" w:hAnsi="Times New Roman" w:cs="Times New Roman"/>
          <w:i/>
          <w:iCs/>
          <w:color w:val="auto"/>
          <w:sz w:val="24"/>
          <w:szCs w:val="24"/>
          <w:u w:val="single"/>
        </w:rPr>
        <w:t>eady</w:t>
      </w:r>
      <w:r w:rsidR="0E655B03" w:rsidRPr="004806A6">
        <w:rPr>
          <w:rFonts w:ascii="Times New Roman" w:hAnsi="Times New Roman" w:cs="Times New Roman"/>
          <w:color w:val="auto"/>
          <w:sz w:val="24"/>
          <w:szCs w:val="24"/>
          <w:u w:val="single"/>
        </w:rPr>
        <w:t xml:space="preserve"> </w:t>
      </w:r>
      <w:r w:rsidR="00A711A8" w:rsidRPr="00A711A8">
        <w:rPr>
          <w:rFonts w:ascii="Times New Roman" w:hAnsi="Times New Roman" w:cs="Times New Roman"/>
          <w:i/>
          <w:iCs/>
          <w:color w:val="auto"/>
          <w:sz w:val="24"/>
          <w:szCs w:val="24"/>
          <w:u w:val="single"/>
        </w:rPr>
        <w:t>S</w:t>
      </w:r>
      <w:r w:rsidR="0E655B03" w:rsidRPr="00A711A8">
        <w:rPr>
          <w:rFonts w:ascii="Times New Roman" w:hAnsi="Times New Roman" w:cs="Times New Roman"/>
          <w:i/>
          <w:iCs/>
          <w:color w:val="auto"/>
          <w:sz w:val="24"/>
          <w:szCs w:val="24"/>
          <w:u w:val="single"/>
        </w:rPr>
        <w:t>pace</w:t>
      </w:r>
      <w:r w:rsidR="0E655B03" w:rsidRPr="00BD0046">
        <w:rPr>
          <w:rFonts w:ascii="Times New Roman" w:hAnsi="Times New Roman" w:cs="Times New Roman"/>
          <w:color w:val="auto"/>
          <w:sz w:val="24"/>
          <w:szCs w:val="24"/>
          <w:u w:val="single"/>
        </w:rPr>
        <w:t xml:space="preserve"> shall be provided with a minimum 40-ampere branch circuit to accommodate a future dedicated Level</w:t>
      </w:r>
      <w:r w:rsidR="00C32705">
        <w:rPr>
          <w:rFonts w:ascii="Times New Roman" w:hAnsi="Times New Roman" w:cs="Times New Roman"/>
          <w:color w:val="auto"/>
          <w:sz w:val="24"/>
          <w:szCs w:val="24"/>
          <w:u w:val="single"/>
        </w:rPr>
        <w:t>-</w:t>
      </w:r>
      <w:r w:rsidR="0E655B03" w:rsidRPr="00BD0046">
        <w:rPr>
          <w:rFonts w:ascii="Times New Roman" w:hAnsi="Times New Roman" w:cs="Times New Roman"/>
          <w:color w:val="auto"/>
          <w:sz w:val="24"/>
          <w:szCs w:val="24"/>
          <w:u w:val="single"/>
        </w:rPr>
        <w:t>2 EVSE. The service panel shall provide sufficient capacity and space to accommodate the circuit and over-current protective device. A permanent and visible label stating “EV</w:t>
      </w:r>
      <w:r w:rsidR="000E75FE">
        <w:rPr>
          <w:rFonts w:ascii="Times New Roman" w:hAnsi="Times New Roman" w:cs="Times New Roman"/>
          <w:color w:val="auto"/>
          <w:sz w:val="24"/>
          <w:szCs w:val="24"/>
          <w:u w:val="single"/>
        </w:rPr>
        <w:t>-</w:t>
      </w:r>
      <w:r w:rsidR="0E655B03" w:rsidRPr="00BD0046">
        <w:rPr>
          <w:rFonts w:ascii="Times New Roman" w:hAnsi="Times New Roman" w:cs="Times New Roman"/>
          <w:color w:val="auto"/>
          <w:sz w:val="24"/>
          <w:szCs w:val="24"/>
          <w:u w:val="single"/>
        </w:rPr>
        <w:t>READY” shall be posted in a conspicuous place at both the service panel and the circuit termination point.</w:t>
      </w:r>
    </w:p>
    <w:p w14:paraId="359FD9C2" w14:textId="368F76C0" w:rsidR="006A4FEE" w:rsidRPr="00BD0046" w:rsidRDefault="006A4FEE" w:rsidP="00BD0046">
      <w:pPr>
        <w:ind w:left="720"/>
        <w:jc w:val="both"/>
        <w:rPr>
          <w:rFonts w:ascii="Times New Roman" w:hAnsi="Times New Roman" w:cs="Times New Roman"/>
          <w:sz w:val="24"/>
          <w:szCs w:val="24"/>
          <w:u w:val="single"/>
        </w:rPr>
      </w:pPr>
      <w:r w:rsidRPr="7AA3616E">
        <w:rPr>
          <w:rFonts w:ascii="Times New Roman" w:hAnsi="Times New Roman" w:cs="Times New Roman"/>
          <w:b/>
          <w:bCs/>
          <w:sz w:val="24"/>
          <w:szCs w:val="24"/>
          <w:u w:val="single"/>
        </w:rPr>
        <w:t>R40</w:t>
      </w:r>
      <w:r w:rsidR="052E5EFB" w:rsidRPr="7AA3616E">
        <w:rPr>
          <w:rFonts w:ascii="Times New Roman" w:hAnsi="Times New Roman" w:cs="Times New Roman"/>
          <w:b/>
          <w:bCs/>
          <w:sz w:val="24"/>
          <w:szCs w:val="24"/>
          <w:u w:val="single"/>
        </w:rPr>
        <w:t>1.</w:t>
      </w:r>
      <w:r w:rsidR="5B678032" w:rsidRPr="7AA3616E">
        <w:rPr>
          <w:rFonts w:ascii="Times New Roman" w:hAnsi="Times New Roman" w:cs="Times New Roman"/>
          <w:b/>
          <w:bCs/>
          <w:sz w:val="24"/>
          <w:szCs w:val="24"/>
          <w:u w:val="single"/>
        </w:rPr>
        <w:t>4</w:t>
      </w:r>
      <w:r w:rsidR="3452999A" w:rsidRPr="7AA3616E">
        <w:rPr>
          <w:rFonts w:ascii="Times New Roman" w:hAnsi="Times New Roman" w:cs="Times New Roman"/>
          <w:b/>
          <w:bCs/>
          <w:sz w:val="24"/>
          <w:szCs w:val="24"/>
          <w:u w:val="single"/>
        </w:rPr>
        <w:t>.</w:t>
      </w:r>
      <w:r w:rsidRPr="7AA3616E">
        <w:rPr>
          <w:rFonts w:ascii="Times New Roman" w:hAnsi="Times New Roman" w:cs="Times New Roman"/>
          <w:b/>
          <w:bCs/>
          <w:sz w:val="24"/>
          <w:szCs w:val="24"/>
          <w:u w:val="single"/>
        </w:rPr>
        <w:t>2 (IRC N11</w:t>
      </w:r>
      <w:r w:rsidR="10A0DF79" w:rsidRPr="7AA3616E">
        <w:rPr>
          <w:rFonts w:ascii="Times New Roman" w:hAnsi="Times New Roman" w:cs="Times New Roman"/>
          <w:b/>
          <w:bCs/>
          <w:sz w:val="24"/>
          <w:szCs w:val="24"/>
          <w:u w:val="single"/>
        </w:rPr>
        <w:t>01</w:t>
      </w:r>
      <w:r w:rsidR="3C5D4CC7" w:rsidRPr="7AA3616E">
        <w:rPr>
          <w:rFonts w:ascii="Times New Roman" w:hAnsi="Times New Roman" w:cs="Times New Roman"/>
          <w:b/>
          <w:bCs/>
          <w:sz w:val="24"/>
          <w:szCs w:val="24"/>
          <w:u w:val="single"/>
        </w:rPr>
        <w:t>.</w:t>
      </w:r>
      <w:r w:rsidR="00732970" w:rsidRPr="7AA3616E">
        <w:rPr>
          <w:rFonts w:ascii="Times New Roman" w:hAnsi="Times New Roman" w:cs="Times New Roman"/>
          <w:b/>
          <w:bCs/>
          <w:sz w:val="24"/>
          <w:szCs w:val="24"/>
          <w:u w:val="single"/>
        </w:rPr>
        <w:t>1</w:t>
      </w:r>
      <w:r w:rsidR="086DBF0C" w:rsidRPr="7AA3616E">
        <w:rPr>
          <w:rFonts w:ascii="Times New Roman" w:hAnsi="Times New Roman" w:cs="Times New Roman"/>
          <w:b/>
          <w:bCs/>
          <w:sz w:val="24"/>
          <w:szCs w:val="24"/>
          <w:u w:val="single"/>
        </w:rPr>
        <w:t>5</w:t>
      </w:r>
      <w:r w:rsidR="00732970" w:rsidRPr="7AA3616E">
        <w:rPr>
          <w:rFonts w:ascii="Times New Roman" w:hAnsi="Times New Roman" w:cs="Times New Roman"/>
          <w:b/>
          <w:bCs/>
          <w:sz w:val="24"/>
          <w:szCs w:val="24"/>
          <w:u w:val="single"/>
        </w:rPr>
        <w:t>.</w:t>
      </w:r>
      <w:r w:rsidRPr="7AA3616E">
        <w:rPr>
          <w:rFonts w:ascii="Times New Roman" w:hAnsi="Times New Roman" w:cs="Times New Roman"/>
          <w:b/>
          <w:bCs/>
          <w:sz w:val="24"/>
          <w:szCs w:val="24"/>
          <w:u w:val="single"/>
        </w:rPr>
        <w:t xml:space="preserve">2) </w:t>
      </w:r>
      <w:r w:rsidR="00B42F66" w:rsidRPr="7AA3616E">
        <w:rPr>
          <w:rFonts w:ascii="Times New Roman" w:hAnsi="Times New Roman" w:cs="Times New Roman"/>
          <w:b/>
          <w:bCs/>
          <w:sz w:val="24"/>
          <w:szCs w:val="24"/>
          <w:u w:val="single"/>
        </w:rPr>
        <w:t>New s</w:t>
      </w:r>
      <w:r w:rsidR="38F55AF9" w:rsidRPr="7AA3616E">
        <w:rPr>
          <w:rFonts w:ascii="Times New Roman" w:hAnsi="Times New Roman" w:cs="Times New Roman"/>
          <w:b/>
          <w:bCs/>
          <w:sz w:val="24"/>
          <w:szCs w:val="24"/>
          <w:u w:val="single"/>
        </w:rPr>
        <w:t>ingle family and two-family dwelling units.</w:t>
      </w:r>
      <w:r w:rsidR="38F55AF9" w:rsidRPr="7AA3616E">
        <w:rPr>
          <w:rFonts w:ascii="Times New Roman" w:hAnsi="Times New Roman" w:cs="Times New Roman"/>
          <w:sz w:val="24"/>
          <w:szCs w:val="24"/>
          <w:u w:val="single"/>
        </w:rPr>
        <w:t xml:space="preserve"> </w:t>
      </w:r>
      <w:r w:rsidR="1A791296" w:rsidRPr="7AA3616E">
        <w:rPr>
          <w:rFonts w:ascii="Times New Roman" w:hAnsi="Times New Roman" w:cs="Times New Roman"/>
          <w:sz w:val="24"/>
          <w:szCs w:val="24"/>
          <w:u w:val="single"/>
        </w:rPr>
        <w:t xml:space="preserve">Single family and two-family dwelling units shall provide not less than </w:t>
      </w:r>
      <w:r w:rsidR="3A8E5DD7" w:rsidRPr="7AA3616E">
        <w:rPr>
          <w:rFonts w:ascii="Times New Roman" w:hAnsi="Times New Roman" w:cs="Times New Roman"/>
          <w:sz w:val="24"/>
          <w:szCs w:val="24"/>
          <w:u w:val="single"/>
        </w:rPr>
        <w:t>[number] of [</w:t>
      </w:r>
      <w:r w:rsidR="00752B7E" w:rsidRPr="7AA3616E">
        <w:rPr>
          <w:rFonts w:ascii="Times New Roman" w:hAnsi="Times New Roman" w:cs="Times New Roman"/>
          <w:sz w:val="24"/>
          <w:szCs w:val="24"/>
          <w:u w:val="single"/>
        </w:rPr>
        <w:t xml:space="preserve">EVSE-Installed, </w:t>
      </w:r>
      <w:r w:rsidR="00752B7E" w:rsidRPr="7AA3616E">
        <w:rPr>
          <w:rFonts w:ascii="Times New Roman" w:hAnsi="Times New Roman" w:cs="Times New Roman"/>
          <w:i/>
          <w:iCs/>
          <w:sz w:val="24"/>
          <w:szCs w:val="24"/>
          <w:u w:val="single"/>
        </w:rPr>
        <w:t>EV-Ready Spaces</w:t>
      </w:r>
      <w:r w:rsidR="00752B7E" w:rsidRPr="7AA3616E">
        <w:rPr>
          <w:rFonts w:ascii="Times New Roman" w:hAnsi="Times New Roman" w:cs="Times New Roman"/>
          <w:sz w:val="24"/>
          <w:szCs w:val="24"/>
          <w:u w:val="single"/>
        </w:rPr>
        <w:t xml:space="preserve"> and </w:t>
      </w:r>
      <w:r w:rsidR="00752B7E" w:rsidRPr="7AA3616E">
        <w:rPr>
          <w:rFonts w:ascii="Times New Roman" w:hAnsi="Times New Roman" w:cs="Times New Roman"/>
          <w:i/>
          <w:iCs/>
          <w:sz w:val="24"/>
          <w:szCs w:val="24"/>
          <w:u w:val="single"/>
        </w:rPr>
        <w:t>EV-Capable Spaces</w:t>
      </w:r>
      <w:r w:rsidR="458FE4A3" w:rsidRPr="7AA3616E">
        <w:rPr>
          <w:rFonts w:ascii="Times New Roman" w:hAnsi="Times New Roman" w:cs="Times New Roman"/>
          <w:sz w:val="24"/>
          <w:szCs w:val="24"/>
          <w:u w:val="single"/>
        </w:rPr>
        <w:t>]</w:t>
      </w:r>
      <w:r w:rsidR="70546935" w:rsidRPr="7AA3616E">
        <w:rPr>
          <w:rFonts w:ascii="Times New Roman" w:hAnsi="Times New Roman" w:cs="Times New Roman"/>
          <w:sz w:val="24"/>
          <w:szCs w:val="24"/>
          <w:u w:val="single"/>
        </w:rPr>
        <w:t xml:space="preserve"> per dwelling unit.</w:t>
      </w:r>
      <w:r w:rsidR="00752B7E" w:rsidRPr="7AA3616E">
        <w:rPr>
          <w:rFonts w:ascii="Times New Roman" w:hAnsi="Times New Roman" w:cs="Times New Roman"/>
          <w:sz w:val="24"/>
          <w:szCs w:val="24"/>
          <w:u w:val="single"/>
        </w:rPr>
        <w:t xml:space="preserve">  </w:t>
      </w:r>
    </w:p>
    <w:p w14:paraId="0E60370A" w14:textId="316861FE" w:rsidR="006A4FEE" w:rsidRDefault="006A4FEE" w:rsidP="00BD0046">
      <w:pPr>
        <w:ind w:left="720"/>
        <w:jc w:val="both"/>
        <w:rPr>
          <w:rFonts w:ascii="Times New Roman" w:hAnsi="Times New Roman" w:cs="Times New Roman"/>
          <w:sz w:val="24"/>
          <w:szCs w:val="24"/>
          <w:u w:val="single"/>
        </w:rPr>
      </w:pPr>
      <w:r w:rsidRPr="7AA3616E">
        <w:rPr>
          <w:rFonts w:ascii="Times New Roman" w:hAnsi="Times New Roman" w:cs="Times New Roman"/>
          <w:b/>
          <w:bCs/>
          <w:sz w:val="24"/>
          <w:szCs w:val="24"/>
          <w:u w:val="single"/>
        </w:rPr>
        <w:t>R40</w:t>
      </w:r>
      <w:r w:rsidR="6332B47C" w:rsidRPr="7AA3616E">
        <w:rPr>
          <w:rFonts w:ascii="Times New Roman" w:hAnsi="Times New Roman" w:cs="Times New Roman"/>
          <w:b/>
          <w:bCs/>
          <w:sz w:val="24"/>
          <w:szCs w:val="24"/>
          <w:u w:val="single"/>
        </w:rPr>
        <w:t>1.</w:t>
      </w:r>
      <w:r w:rsidR="1692B630" w:rsidRPr="7AA3616E">
        <w:rPr>
          <w:rFonts w:ascii="Times New Roman" w:hAnsi="Times New Roman" w:cs="Times New Roman"/>
          <w:b/>
          <w:bCs/>
          <w:sz w:val="24"/>
          <w:szCs w:val="24"/>
          <w:u w:val="single"/>
        </w:rPr>
        <w:t>4</w:t>
      </w:r>
      <w:r w:rsidR="0A262EB5" w:rsidRPr="7AA3616E">
        <w:rPr>
          <w:rFonts w:ascii="Times New Roman" w:hAnsi="Times New Roman" w:cs="Times New Roman"/>
          <w:b/>
          <w:bCs/>
          <w:sz w:val="24"/>
          <w:szCs w:val="24"/>
          <w:u w:val="single"/>
        </w:rPr>
        <w:t>.</w:t>
      </w:r>
      <w:r w:rsidR="1B451E18" w:rsidRPr="7AA3616E">
        <w:rPr>
          <w:rFonts w:ascii="Times New Roman" w:hAnsi="Times New Roman" w:cs="Times New Roman"/>
          <w:b/>
          <w:bCs/>
          <w:sz w:val="24"/>
          <w:szCs w:val="24"/>
          <w:u w:val="single"/>
        </w:rPr>
        <w:t>3</w:t>
      </w:r>
      <w:r w:rsidRPr="7AA3616E">
        <w:rPr>
          <w:rFonts w:ascii="Times New Roman" w:hAnsi="Times New Roman" w:cs="Times New Roman"/>
          <w:b/>
          <w:bCs/>
          <w:sz w:val="24"/>
          <w:szCs w:val="24"/>
          <w:u w:val="single"/>
        </w:rPr>
        <w:t xml:space="preserve"> </w:t>
      </w:r>
      <w:r w:rsidR="00B42F66" w:rsidRPr="7AA3616E">
        <w:rPr>
          <w:rFonts w:ascii="Times New Roman" w:hAnsi="Times New Roman" w:cs="Times New Roman"/>
          <w:b/>
          <w:bCs/>
          <w:sz w:val="24"/>
          <w:szCs w:val="24"/>
          <w:u w:val="single"/>
        </w:rPr>
        <w:t xml:space="preserve">New multifamily </w:t>
      </w:r>
      <w:r w:rsidRPr="7AA3616E">
        <w:rPr>
          <w:rFonts w:ascii="Times New Roman" w:hAnsi="Times New Roman" w:cs="Times New Roman"/>
          <w:b/>
          <w:bCs/>
          <w:sz w:val="24"/>
          <w:szCs w:val="24"/>
          <w:u w:val="single"/>
        </w:rPr>
        <w:t>dwellings (three or more units).</w:t>
      </w:r>
      <w:r w:rsidRPr="7AA3616E">
        <w:rPr>
          <w:rFonts w:ascii="Times New Roman" w:hAnsi="Times New Roman" w:cs="Times New Roman"/>
          <w:sz w:val="24"/>
          <w:szCs w:val="24"/>
          <w:u w:val="single"/>
        </w:rPr>
        <w:t xml:space="preserve"> </w:t>
      </w:r>
      <w:r w:rsidR="53B9CFC9" w:rsidRPr="7AA3616E">
        <w:rPr>
          <w:rFonts w:ascii="Times New Roman" w:hAnsi="Times New Roman" w:cs="Times New Roman"/>
          <w:sz w:val="24"/>
          <w:szCs w:val="24"/>
          <w:u w:val="single"/>
        </w:rPr>
        <w:t>EVSE-</w:t>
      </w:r>
      <w:r w:rsidR="25BE0AEC" w:rsidRPr="7AA3616E">
        <w:rPr>
          <w:rFonts w:ascii="Times New Roman" w:hAnsi="Times New Roman" w:cs="Times New Roman"/>
          <w:sz w:val="24"/>
          <w:szCs w:val="24"/>
          <w:u w:val="single"/>
        </w:rPr>
        <w:t>I</w:t>
      </w:r>
      <w:r w:rsidR="53B9CFC9" w:rsidRPr="7AA3616E">
        <w:rPr>
          <w:rFonts w:ascii="Times New Roman" w:hAnsi="Times New Roman" w:cs="Times New Roman"/>
          <w:sz w:val="24"/>
          <w:szCs w:val="24"/>
          <w:u w:val="single"/>
        </w:rPr>
        <w:t xml:space="preserve">nstalled, </w:t>
      </w:r>
      <w:r w:rsidRPr="7AA3616E">
        <w:rPr>
          <w:rFonts w:ascii="Times New Roman" w:hAnsi="Times New Roman" w:cs="Times New Roman"/>
          <w:i/>
          <w:iCs/>
          <w:sz w:val="24"/>
          <w:szCs w:val="24"/>
          <w:u w:val="single"/>
        </w:rPr>
        <w:t>EV</w:t>
      </w:r>
      <w:r w:rsidR="3AA8EEB1" w:rsidRPr="7AA3616E">
        <w:rPr>
          <w:rFonts w:ascii="Times New Roman" w:hAnsi="Times New Roman" w:cs="Times New Roman"/>
          <w:i/>
          <w:iCs/>
          <w:sz w:val="24"/>
          <w:szCs w:val="24"/>
          <w:u w:val="single"/>
        </w:rPr>
        <w:t>-</w:t>
      </w:r>
      <w:r w:rsidRPr="7AA3616E">
        <w:rPr>
          <w:rFonts w:ascii="Times New Roman" w:hAnsi="Times New Roman" w:cs="Times New Roman"/>
          <w:i/>
          <w:iCs/>
          <w:sz w:val="24"/>
          <w:szCs w:val="24"/>
          <w:u w:val="single"/>
        </w:rPr>
        <w:t>Ready Spaces</w:t>
      </w:r>
      <w:r w:rsidRPr="7AA3616E">
        <w:rPr>
          <w:rFonts w:ascii="Times New Roman" w:hAnsi="Times New Roman" w:cs="Times New Roman"/>
          <w:sz w:val="24"/>
          <w:szCs w:val="24"/>
          <w:u w:val="single"/>
        </w:rPr>
        <w:t xml:space="preserve"> and </w:t>
      </w:r>
      <w:r w:rsidRPr="7AA3616E">
        <w:rPr>
          <w:rFonts w:ascii="Times New Roman" w:hAnsi="Times New Roman" w:cs="Times New Roman"/>
          <w:i/>
          <w:iCs/>
          <w:sz w:val="24"/>
          <w:szCs w:val="24"/>
          <w:u w:val="single"/>
        </w:rPr>
        <w:t>EV</w:t>
      </w:r>
      <w:r w:rsidR="4183343A" w:rsidRPr="7AA3616E">
        <w:rPr>
          <w:rFonts w:ascii="Times New Roman" w:hAnsi="Times New Roman" w:cs="Times New Roman"/>
          <w:i/>
          <w:iCs/>
          <w:sz w:val="24"/>
          <w:szCs w:val="24"/>
          <w:u w:val="single"/>
        </w:rPr>
        <w:t>-</w:t>
      </w:r>
      <w:r w:rsidRPr="7AA3616E">
        <w:rPr>
          <w:rFonts w:ascii="Times New Roman" w:hAnsi="Times New Roman" w:cs="Times New Roman"/>
          <w:i/>
          <w:iCs/>
          <w:sz w:val="24"/>
          <w:szCs w:val="24"/>
          <w:u w:val="single"/>
        </w:rPr>
        <w:t>Capable Spaces</w:t>
      </w:r>
      <w:r w:rsidRPr="7AA3616E">
        <w:rPr>
          <w:rFonts w:ascii="Times New Roman" w:hAnsi="Times New Roman" w:cs="Times New Roman"/>
          <w:sz w:val="24"/>
          <w:szCs w:val="24"/>
          <w:u w:val="single"/>
        </w:rPr>
        <w:t xml:space="preserve"> shall be provided in accordance with Table </w:t>
      </w:r>
      <w:r w:rsidR="335C0B1D" w:rsidRPr="7AA3616E">
        <w:rPr>
          <w:rFonts w:ascii="Times New Roman" w:hAnsi="Times New Roman" w:cs="Times New Roman"/>
          <w:sz w:val="24"/>
          <w:szCs w:val="24"/>
          <w:u w:val="single"/>
        </w:rPr>
        <w:t>R40</w:t>
      </w:r>
      <w:r w:rsidR="77895286" w:rsidRPr="7AA3616E">
        <w:rPr>
          <w:rFonts w:ascii="Times New Roman" w:hAnsi="Times New Roman" w:cs="Times New Roman"/>
          <w:sz w:val="24"/>
          <w:szCs w:val="24"/>
          <w:u w:val="single"/>
        </w:rPr>
        <w:t>1.</w:t>
      </w:r>
      <w:r w:rsidR="29831BD5" w:rsidRPr="7AA3616E">
        <w:rPr>
          <w:rFonts w:ascii="Times New Roman" w:hAnsi="Times New Roman" w:cs="Times New Roman"/>
          <w:sz w:val="24"/>
          <w:szCs w:val="24"/>
          <w:u w:val="single"/>
        </w:rPr>
        <w:t>4</w:t>
      </w:r>
      <w:r w:rsidR="640159B5" w:rsidRPr="7AA3616E">
        <w:rPr>
          <w:rFonts w:ascii="Times New Roman" w:hAnsi="Times New Roman" w:cs="Times New Roman"/>
          <w:sz w:val="24"/>
          <w:szCs w:val="24"/>
          <w:u w:val="single"/>
        </w:rPr>
        <w:t>.</w:t>
      </w:r>
      <w:r w:rsidR="762528FE" w:rsidRPr="7AA3616E">
        <w:rPr>
          <w:rFonts w:ascii="Times New Roman" w:hAnsi="Times New Roman" w:cs="Times New Roman"/>
          <w:sz w:val="24"/>
          <w:szCs w:val="24"/>
          <w:u w:val="single"/>
        </w:rPr>
        <w:t>3</w:t>
      </w:r>
      <w:r w:rsidR="4DA3625F" w:rsidRPr="7AA3616E">
        <w:rPr>
          <w:rFonts w:ascii="Times New Roman" w:hAnsi="Times New Roman" w:cs="Times New Roman"/>
          <w:sz w:val="24"/>
          <w:szCs w:val="24"/>
          <w:u w:val="single"/>
        </w:rPr>
        <w:t>.</w:t>
      </w:r>
      <w:r w:rsidRPr="7AA3616E">
        <w:rPr>
          <w:rFonts w:ascii="Times New Roman" w:hAnsi="Times New Roman" w:cs="Times New Roman"/>
          <w:sz w:val="24"/>
          <w:szCs w:val="24"/>
          <w:u w:val="single"/>
        </w:rPr>
        <w:t xml:space="preserve"> </w:t>
      </w:r>
      <w:r w:rsidR="003D499F" w:rsidRPr="00060FCA">
        <w:rPr>
          <w:rFonts w:ascii="Times New Roman" w:hAnsi="Times New Roman" w:cs="Times New Roman"/>
          <w:i/>
          <w:iCs/>
          <w:sz w:val="24"/>
          <w:szCs w:val="24"/>
          <w:u w:val="single"/>
        </w:rPr>
        <w:t>EV-Ready Spaces</w:t>
      </w:r>
      <w:r w:rsidR="003D499F">
        <w:rPr>
          <w:rFonts w:ascii="Times New Roman" w:hAnsi="Times New Roman" w:cs="Times New Roman"/>
          <w:sz w:val="24"/>
          <w:szCs w:val="24"/>
          <w:u w:val="single"/>
        </w:rPr>
        <w:t xml:space="preserve"> that terminate with an installed Level 2 EVSE shall count</w:t>
      </w:r>
      <w:r w:rsidR="001B69CC">
        <w:rPr>
          <w:rFonts w:ascii="Times New Roman" w:hAnsi="Times New Roman" w:cs="Times New Roman"/>
          <w:sz w:val="24"/>
          <w:szCs w:val="24"/>
          <w:u w:val="single"/>
        </w:rPr>
        <w:t xml:space="preserve"> as spaces</w:t>
      </w:r>
      <w:r w:rsidR="003D499F">
        <w:rPr>
          <w:rFonts w:ascii="Times New Roman" w:hAnsi="Times New Roman" w:cs="Times New Roman"/>
          <w:sz w:val="24"/>
          <w:szCs w:val="24"/>
          <w:u w:val="single"/>
        </w:rPr>
        <w:t xml:space="preserve"> under the </w:t>
      </w:r>
      <w:r w:rsidR="003D499F" w:rsidRPr="00EE5F23">
        <w:rPr>
          <w:rFonts w:ascii="Times New Roman" w:hAnsi="Times New Roman" w:cs="Times New Roman"/>
          <w:i/>
          <w:iCs/>
          <w:sz w:val="24"/>
          <w:szCs w:val="24"/>
          <w:u w:val="single"/>
        </w:rPr>
        <w:t>EV-Ready Space</w:t>
      </w:r>
      <w:r w:rsidR="003D499F">
        <w:rPr>
          <w:rFonts w:ascii="Times New Roman" w:hAnsi="Times New Roman" w:cs="Times New Roman"/>
          <w:sz w:val="24"/>
          <w:szCs w:val="24"/>
          <w:u w:val="single"/>
        </w:rPr>
        <w:t xml:space="preserve"> requirements</w:t>
      </w:r>
      <w:r w:rsidR="003D499F" w:rsidRPr="7AA3616E">
        <w:rPr>
          <w:rFonts w:ascii="Times New Roman" w:hAnsi="Times New Roman" w:cs="Times New Roman"/>
          <w:sz w:val="24"/>
          <w:szCs w:val="24"/>
          <w:u w:val="single"/>
        </w:rPr>
        <w:t xml:space="preserve"> </w:t>
      </w:r>
      <w:r w:rsidRPr="7AA3616E">
        <w:rPr>
          <w:rFonts w:ascii="Times New Roman" w:hAnsi="Times New Roman" w:cs="Times New Roman"/>
          <w:sz w:val="24"/>
          <w:szCs w:val="24"/>
          <w:u w:val="single"/>
        </w:rPr>
        <w:t xml:space="preserve">Where the calculation of percent served results in a fractional parking space, it shall round up to the next whole number. </w:t>
      </w:r>
    </w:p>
    <w:p w14:paraId="35CA5795" w14:textId="7A020BCB" w:rsidR="00EA2B5C" w:rsidRPr="00597681" w:rsidRDefault="00EA2B5C" w:rsidP="00EA2B5C">
      <w:pPr>
        <w:ind w:left="720"/>
        <w:jc w:val="both"/>
        <w:rPr>
          <w:rFonts w:ascii="Times New Roman" w:hAnsi="Times New Roman" w:cs="Times New Roman"/>
          <w:sz w:val="24"/>
          <w:szCs w:val="24"/>
          <w:u w:val="single"/>
        </w:rPr>
      </w:pPr>
      <w:r>
        <w:rPr>
          <w:rFonts w:ascii="Times New Roman" w:hAnsi="Times New Roman" w:cs="Times New Roman"/>
          <w:b/>
          <w:bCs/>
          <w:sz w:val="24"/>
          <w:szCs w:val="24"/>
          <w:u w:val="single"/>
        </w:rPr>
        <w:tab/>
        <w:t>Exception</w:t>
      </w:r>
      <w:r w:rsidRPr="008A4A14">
        <w:rPr>
          <w:rFonts w:ascii="Times New Roman" w:hAnsi="Times New Roman" w:cs="Times New Roman"/>
          <w:sz w:val="24"/>
          <w:szCs w:val="24"/>
          <w:u w:val="single"/>
        </w:rPr>
        <w:t>:</w:t>
      </w:r>
      <w:r>
        <w:rPr>
          <w:rFonts w:ascii="Times New Roman" w:hAnsi="Times New Roman" w:cs="Times New Roman"/>
          <w:sz w:val="24"/>
          <w:szCs w:val="24"/>
          <w:u w:val="single"/>
        </w:rPr>
        <w:t xml:space="preserve"> Where </w:t>
      </w:r>
      <w:r w:rsidRPr="008A4A14">
        <w:rPr>
          <w:rFonts w:ascii="Times New Roman" w:hAnsi="Times New Roman" w:cs="Times New Roman"/>
          <w:i/>
          <w:iCs/>
          <w:sz w:val="24"/>
          <w:szCs w:val="24"/>
          <w:u w:val="single"/>
        </w:rPr>
        <w:t>EV-Ready Spaces</w:t>
      </w:r>
      <w:r>
        <w:rPr>
          <w:rFonts w:ascii="Times New Roman" w:hAnsi="Times New Roman" w:cs="Times New Roman"/>
          <w:sz w:val="24"/>
          <w:szCs w:val="24"/>
          <w:u w:val="single"/>
        </w:rPr>
        <w:t xml:space="preserve"> installed exceed the required values in Table </w:t>
      </w:r>
      <w:r>
        <w:tab/>
      </w:r>
      <w:r>
        <w:rPr>
          <w:rFonts w:ascii="Times New Roman" w:hAnsi="Times New Roman" w:cs="Times New Roman"/>
          <w:sz w:val="24"/>
          <w:szCs w:val="24"/>
          <w:u w:val="single"/>
        </w:rPr>
        <w:t xml:space="preserve">C401.4.1 the additional spaces </w:t>
      </w:r>
      <w:r w:rsidR="00F02366">
        <w:rPr>
          <w:rFonts w:ascii="Times New Roman" w:hAnsi="Times New Roman" w:cs="Times New Roman"/>
          <w:sz w:val="24"/>
          <w:szCs w:val="24"/>
          <w:u w:val="single"/>
        </w:rPr>
        <w:t>shall</w:t>
      </w:r>
      <w:r>
        <w:rPr>
          <w:rFonts w:ascii="Times New Roman" w:hAnsi="Times New Roman" w:cs="Times New Roman"/>
          <w:sz w:val="24"/>
          <w:szCs w:val="24"/>
          <w:u w:val="single"/>
        </w:rPr>
        <w:t xml:space="preserve"> be deducted from the </w:t>
      </w:r>
      <w:r w:rsidRPr="008A4A14">
        <w:rPr>
          <w:rFonts w:ascii="Times New Roman" w:hAnsi="Times New Roman" w:cs="Times New Roman"/>
          <w:i/>
          <w:iCs/>
          <w:sz w:val="24"/>
          <w:szCs w:val="24"/>
          <w:u w:val="single"/>
        </w:rPr>
        <w:t>EV-Capable Spaces</w:t>
      </w:r>
      <w:r>
        <w:rPr>
          <w:rFonts w:ascii="Times New Roman" w:hAnsi="Times New Roman" w:cs="Times New Roman"/>
          <w:sz w:val="24"/>
          <w:szCs w:val="24"/>
          <w:u w:val="single"/>
        </w:rPr>
        <w:t xml:space="preserve"> </w:t>
      </w:r>
      <w:r>
        <w:tab/>
      </w:r>
      <w:r>
        <w:rPr>
          <w:rFonts w:ascii="Times New Roman" w:hAnsi="Times New Roman" w:cs="Times New Roman"/>
          <w:sz w:val="24"/>
          <w:szCs w:val="24"/>
          <w:u w:val="single"/>
        </w:rPr>
        <w:t>requirement.</w:t>
      </w:r>
    </w:p>
    <w:p w14:paraId="44672F10" w14:textId="02594E85" w:rsidR="7FC42FE9" w:rsidRPr="00A763D2" w:rsidRDefault="7FC42FE9" w:rsidP="00BD0046">
      <w:pPr>
        <w:ind w:left="720"/>
        <w:jc w:val="center"/>
        <w:rPr>
          <w:rFonts w:ascii="Times New Roman" w:eastAsia="Arial" w:hAnsi="Times New Roman" w:cs="Times New Roman"/>
          <w:b/>
          <w:bCs/>
          <w:color w:val="000000" w:themeColor="text1"/>
          <w:sz w:val="24"/>
          <w:szCs w:val="24"/>
        </w:rPr>
      </w:pPr>
      <w:r w:rsidRPr="4776744B">
        <w:rPr>
          <w:rFonts w:ascii="Times New Roman" w:eastAsia="Arial" w:hAnsi="Times New Roman" w:cs="Times New Roman"/>
          <w:b/>
          <w:bCs/>
          <w:color w:val="000000" w:themeColor="text1"/>
          <w:sz w:val="24"/>
          <w:szCs w:val="24"/>
          <w:u w:val="single"/>
        </w:rPr>
        <w:t xml:space="preserve">Table </w:t>
      </w:r>
      <w:r w:rsidR="6A5F5A37" w:rsidRPr="4776744B">
        <w:rPr>
          <w:rFonts w:ascii="Times New Roman" w:eastAsia="Arial" w:hAnsi="Times New Roman" w:cs="Times New Roman"/>
          <w:b/>
          <w:bCs/>
          <w:color w:val="000000" w:themeColor="text1"/>
          <w:sz w:val="24"/>
          <w:szCs w:val="24"/>
          <w:u w:val="single"/>
        </w:rPr>
        <w:t>R40</w:t>
      </w:r>
      <w:r w:rsidR="2E1EB9DD" w:rsidRPr="4776744B">
        <w:rPr>
          <w:rFonts w:ascii="Times New Roman" w:eastAsia="Arial" w:hAnsi="Times New Roman" w:cs="Times New Roman"/>
          <w:b/>
          <w:bCs/>
          <w:color w:val="000000" w:themeColor="text1"/>
          <w:sz w:val="24"/>
          <w:szCs w:val="24"/>
          <w:u w:val="single"/>
        </w:rPr>
        <w:t>1.</w:t>
      </w:r>
      <w:r w:rsidR="5DFBDC00" w:rsidRPr="4776744B">
        <w:rPr>
          <w:rFonts w:ascii="Times New Roman" w:eastAsia="Arial" w:hAnsi="Times New Roman" w:cs="Times New Roman"/>
          <w:b/>
          <w:bCs/>
          <w:color w:val="000000" w:themeColor="text1"/>
          <w:sz w:val="24"/>
          <w:szCs w:val="24"/>
          <w:u w:val="single"/>
        </w:rPr>
        <w:t>4</w:t>
      </w:r>
      <w:r w:rsidR="65AB742D" w:rsidRPr="4776744B">
        <w:rPr>
          <w:rFonts w:ascii="Times New Roman" w:eastAsia="Arial" w:hAnsi="Times New Roman" w:cs="Times New Roman"/>
          <w:b/>
          <w:bCs/>
          <w:color w:val="000000" w:themeColor="text1"/>
          <w:sz w:val="24"/>
          <w:szCs w:val="24"/>
          <w:u w:val="single"/>
        </w:rPr>
        <w:t>.</w:t>
      </w:r>
      <w:r w:rsidRPr="4776744B">
        <w:rPr>
          <w:rFonts w:ascii="Times New Roman" w:eastAsia="Arial" w:hAnsi="Times New Roman" w:cs="Times New Roman"/>
          <w:b/>
          <w:bCs/>
          <w:color w:val="000000" w:themeColor="text1"/>
          <w:sz w:val="24"/>
          <w:szCs w:val="24"/>
          <w:u w:val="single"/>
        </w:rPr>
        <w:t>3</w:t>
      </w:r>
      <w:r w:rsidRPr="4776744B">
        <w:rPr>
          <w:rFonts w:ascii="Times New Roman" w:eastAsia="Arial" w:hAnsi="Times New Roman" w:cs="Times New Roman"/>
          <w:b/>
          <w:bCs/>
          <w:color w:val="000000" w:themeColor="text1"/>
          <w:sz w:val="24"/>
          <w:szCs w:val="24"/>
        </w:rPr>
        <w:t xml:space="preserve"> </w:t>
      </w:r>
    </w:p>
    <w:p w14:paraId="21A84D34" w14:textId="3B8B67E0" w:rsidR="7FC42FE9" w:rsidRPr="00A763D2" w:rsidRDefault="16D1A78E" w:rsidP="00BD0046">
      <w:pPr>
        <w:ind w:left="720"/>
        <w:jc w:val="center"/>
        <w:rPr>
          <w:rFonts w:ascii="Times New Roman" w:eastAsia="Arial" w:hAnsi="Times New Roman" w:cs="Times New Roman"/>
          <w:b/>
          <w:bCs/>
          <w:color w:val="000000" w:themeColor="text1"/>
          <w:sz w:val="24"/>
          <w:szCs w:val="24"/>
        </w:rPr>
      </w:pPr>
      <w:r w:rsidRPr="4776744B">
        <w:rPr>
          <w:rFonts w:ascii="Times New Roman" w:eastAsia="Arial" w:hAnsi="Times New Roman" w:cs="Times New Roman"/>
          <w:b/>
          <w:bCs/>
          <w:color w:val="000000" w:themeColor="text1"/>
          <w:sz w:val="24"/>
          <w:szCs w:val="24"/>
          <w:u w:val="single"/>
        </w:rPr>
        <w:t xml:space="preserve">EVSE-INSTALLED, </w:t>
      </w:r>
      <w:r w:rsidR="7FC42FE9" w:rsidRPr="4776744B">
        <w:rPr>
          <w:rFonts w:ascii="Times New Roman" w:eastAsia="Arial" w:hAnsi="Times New Roman" w:cs="Times New Roman"/>
          <w:b/>
          <w:bCs/>
          <w:color w:val="000000" w:themeColor="text1"/>
          <w:sz w:val="24"/>
          <w:szCs w:val="24"/>
          <w:u w:val="single"/>
        </w:rPr>
        <w:t>EV</w:t>
      </w:r>
      <w:r w:rsidR="2FEF903C" w:rsidRPr="4776744B">
        <w:rPr>
          <w:rFonts w:ascii="Times New Roman" w:eastAsia="Arial" w:hAnsi="Times New Roman" w:cs="Times New Roman"/>
          <w:b/>
          <w:bCs/>
          <w:color w:val="000000" w:themeColor="text1"/>
          <w:sz w:val="24"/>
          <w:szCs w:val="24"/>
          <w:u w:val="single"/>
        </w:rPr>
        <w:t>-</w:t>
      </w:r>
      <w:r w:rsidR="0FEA0D4F" w:rsidRPr="4776744B">
        <w:rPr>
          <w:rFonts w:ascii="Times New Roman" w:eastAsia="Arial" w:hAnsi="Times New Roman" w:cs="Times New Roman"/>
          <w:b/>
          <w:bCs/>
          <w:color w:val="000000" w:themeColor="text1"/>
          <w:sz w:val="24"/>
          <w:szCs w:val="24"/>
          <w:u w:val="single"/>
        </w:rPr>
        <w:t>READY</w:t>
      </w:r>
      <w:r w:rsidR="0FEA0D4F" w:rsidRPr="4776744B" w:rsidDel="000B1F82">
        <w:rPr>
          <w:rFonts w:ascii="Times New Roman" w:eastAsia="Arial" w:hAnsi="Times New Roman" w:cs="Times New Roman"/>
          <w:b/>
          <w:bCs/>
          <w:color w:val="000000" w:themeColor="text1"/>
          <w:sz w:val="24"/>
          <w:szCs w:val="24"/>
          <w:u w:val="single"/>
        </w:rPr>
        <w:t xml:space="preserve"> </w:t>
      </w:r>
      <w:r w:rsidR="0FEA0D4F" w:rsidRPr="4776744B">
        <w:rPr>
          <w:rFonts w:ascii="Times New Roman" w:eastAsia="Arial" w:hAnsi="Times New Roman" w:cs="Times New Roman"/>
          <w:b/>
          <w:bCs/>
          <w:color w:val="000000" w:themeColor="text1"/>
          <w:sz w:val="24"/>
          <w:szCs w:val="24"/>
          <w:u w:val="single"/>
        </w:rPr>
        <w:t>AND EV-CAPABLE SPACE REQUIREMENTS</w:t>
      </w:r>
    </w:p>
    <w:tbl>
      <w:tblPr>
        <w:tblStyle w:val="TableGrid"/>
        <w:tblW w:w="9360" w:type="dxa"/>
        <w:tblLayout w:type="fixed"/>
        <w:tblLook w:val="06A0" w:firstRow="1" w:lastRow="0" w:firstColumn="1" w:lastColumn="0" w:noHBand="1" w:noVBand="1"/>
      </w:tblPr>
      <w:tblGrid>
        <w:gridCol w:w="2340"/>
        <w:gridCol w:w="2340"/>
        <w:gridCol w:w="2340"/>
        <w:gridCol w:w="2340"/>
      </w:tblGrid>
      <w:tr w:rsidR="6D94B87D" w:rsidRPr="00A763D2" w14:paraId="181AA9DA" w14:textId="77777777" w:rsidTr="4776744B">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E17D44" w14:textId="11036827" w:rsidR="6D94B87D" w:rsidRPr="00A763D2" w:rsidRDefault="6D94B87D" w:rsidP="00617DDE">
            <w:pPr>
              <w:ind w:left="11" w:hanging="11"/>
              <w:rPr>
                <w:rFonts w:ascii="Times New Roman" w:eastAsia="Arial" w:hAnsi="Times New Roman" w:cs="Times New Roman"/>
                <w:b/>
                <w:bCs/>
                <w:color w:val="000000" w:themeColor="text1"/>
                <w:sz w:val="24"/>
                <w:szCs w:val="24"/>
                <w:u w:val="single"/>
              </w:rPr>
            </w:pPr>
            <w:r w:rsidRPr="00A763D2">
              <w:rPr>
                <w:rFonts w:ascii="Times New Roman" w:eastAsia="Arial" w:hAnsi="Times New Roman" w:cs="Times New Roman"/>
                <w:b/>
                <w:bCs/>
                <w:color w:val="000000" w:themeColor="text1"/>
                <w:sz w:val="24"/>
                <w:szCs w:val="24"/>
                <w:u w:val="single"/>
              </w:rPr>
              <w:t>Total Number of Parking</w:t>
            </w:r>
            <w:r w:rsidRPr="00A763D2">
              <w:rPr>
                <w:rFonts w:ascii="Times New Roman" w:eastAsia="Arial" w:hAnsi="Times New Roman" w:cs="Times New Roman"/>
                <w:b/>
                <w:bCs/>
                <w:color w:val="000000" w:themeColor="text1"/>
                <w:sz w:val="24"/>
                <w:szCs w:val="24"/>
              </w:rPr>
              <w:t xml:space="preserve"> </w:t>
            </w:r>
            <w:r w:rsidRPr="00A763D2">
              <w:rPr>
                <w:rFonts w:ascii="Times New Roman" w:eastAsia="Arial" w:hAnsi="Times New Roman" w:cs="Times New Roman"/>
                <w:b/>
                <w:bCs/>
                <w:color w:val="000000" w:themeColor="text1"/>
                <w:sz w:val="24"/>
                <w:szCs w:val="24"/>
                <w:u w:val="single"/>
              </w:rPr>
              <w:t>Spaces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E062D" w14:textId="10C04C39" w:rsidR="7A182163" w:rsidRPr="4776744B" w:rsidRDefault="7A182163" w:rsidP="4776744B">
            <w:pPr>
              <w:rPr>
                <w:rFonts w:ascii="Times New Roman" w:eastAsia="Arial" w:hAnsi="Times New Roman" w:cs="Times New Roman"/>
                <w:b/>
                <w:bCs/>
                <w:color w:val="000000" w:themeColor="text1"/>
                <w:sz w:val="24"/>
                <w:szCs w:val="24"/>
                <w:u w:val="single"/>
              </w:rPr>
            </w:pPr>
            <w:r w:rsidRPr="4776744B">
              <w:rPr>
                <w:rFonts w:ascii="Times New Roman" w:eastAsia="Arial" w:hAnsi="Times New Roman" w:cs="Times New Roman"/>
                <w:b/>
                <w:bCs/>
                <w:color w:val="000000" w:themeColor="text1"/>
                <w:sz w:val="24"/>
                <w:szCs w:val="24"/>
                <w:u w:val="single"/>
              </w:rPr>
              <w:t>Minimum number of EVSE-Installed Spaces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CB85A9" w14:textId="174AB67B" w:rsidR="6D94B87D" w:rsidRPr="00A763D2" w:rsidRDefault="6D94B87D" w:rsidP="00617DDE">
            <w:pPr>
              <w:ind w:firstLine="13"/>
              <w:rPr>
                <w:rFonts w:ascii="Times New Roman" w:eastAsia="Arial" w:hAnsi="Times New Roman" w:cs="Times New Roman"/>
                <w:b/>
                <w:bCs/>
                <w:color w:val="000000" w:themeColor="text1"/>
                <w:sz w:val="24"/>
                <w:szCs w:val="24"/>
                <w:u w:val="single"/>
              </w:rPr>
            </w:pPr>
            <w:r w:rsidRPr="00A763D2">
              <w:rPr>
                <w:rFonts w:ascii="Times New Roman" w:eastAsia="Arial" w:hAnsi="Times New Roman" w:cs="Times New Roman"/>
                <w:b/>
                <w:bCs/>
                <w:color w:val="000000" w:themeColor="text1"/>
                <w:sz w:val="24"/>
                <w:szCs w:val="24"/>
                <w:u w:val="single"/>
              </w:rPr>
              <w:t>Minimum number of EV</w:t>
            </w:r>
            <w:r w:rsidR="58D9A832" w:rsidRPr="792A7414">
              <w:rPr>
                <w:rFonts w:ascii="Times New Roman" w:eastAsia="Arial" w:hAnsi="Times New Roman" w:cs="Times New Roman"/>
                <w:b/>
                <w:bCs/>
                <w:color w:val="000000" w:themeColor="text1"/>
                <w:sz w:val="24"/>
                <w:szCs w:val="24"/>
                <w:u w:val="single"/>
              </w:rPr>
              <w:t>-</w:t>
            </w:r>
            <w:r w:rsidRPr="00A763D2">
              <w:rPr>
                <w:rFonts w:ascii="Times New Roman" w:eastAsia="Arial" w:hAnsi="Times New Roman" w:cs="Times New Roman"/>
                <w:b/>
                <w:bCs/>
                <w:color w:val="000000" w:themeColor="text1"/>
                <w:sz w:val="24"/>
                <w:szCs w:val="24"/>
                <w:u w:val="single"/>
              </w:rPr>
              <w:t>Ready</w:t>
            </w:r>
            <w:r w:rsidRPr="00A763D2">
              <w:rPr>
                <w:rFonts w:ascii="Times New Roman" w:eastAsia="Arial" w:hAnsi="Times New Roman" w:cs="Times New Roman"/>
                <w:b/>
                <w:bCs/>
                <w:color w:val="000000" w:themeColor="text1"/>
                <w:sz w:val="24"/>
                <w:szCs w:val="24"/>
              </w:rPr>
              <w:t xml:space="preserve"> </w:t>
            </w:r>
            <w:r w:rsidRPr="00A763D2">
              <w:rPr>
                <w:rFonts w:ascii="Times New Roman" w:eastAsia="Arial" w:hAnsi="Times New Roman" w:cs="Times New Roman"/>
                <w:b/>
                <w:bCs/>
                <w:color w:val="000000" w:themeColor="text1"/>
                <w:sz w:val="24"/>
                <w:szCs w:val="24"/>
                <w:u w:val="single"/>
              </w:rPr>
              <w:t>Spaces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ED0356" w14:textId="7A3EB57F" w:rsidR="6D94B87D" w:rsidRPr="00A763D2" w:rsidRDefault="6D94B87D" w:rsidP="00617DDE">
            <w:pPr>
              <w:ind w:firstLine="13"/>
              <w:rPr>
                <w:rFonts w:ascii="Times New Roman" w:eastAsia="Arial" w:hAnsi="Times New Roman" w:cs="Times New Roman"/>
                <w:b/>
                <w:bCs/>
                <w:color w:val="000000" w:themeColor="text1"/>
                <w:sz w:val="24"/>
                <w:szCs w:val="24"/>
                <w:u w:val="single"/>
              </w:rPr>
            </w:pPr>
            <w:r w:rsidRPr="00A763D2">
              <w:rPr>
                <w:rFonts w:ascii="Times New Roman" w:eastAsia="Arial" w:hAnsi="Times New Roman" w:cs="Times New Roman"/>
                <w:b/>
                <w:bCs/>
                <w:color w:val="000000" w:themeColor="text1"/>
                <w:sz w:val="24"/>
                <w:szCs w:val="24"/>
                <w:u w:val="single"/>
              </w:rPr>
              <w:t>Minimum number of EV</w:t>
            </w:r>
            <w:r w:rsidR="25EEBBDF" w:rsidRPr="792A7414">
              <w:rPr>
                <w:rFonts w:ascii="Times New Roman" w:eastAsia="Arial" w:hAnsi="Times New Roman" w:cs="Times New Roman"/>
                <w:b/>
                <w:bCs/>
                <w:color w:val="000000" w:themeColor="text1"/>
                <w:sz w:val="24"/>
                <w:szCs w:val="24"/>
                <w:u w:val="single"/>
              </w:rPr>
              <w:t>-</w:t>
            </w:r>
            <w:r w:rsidRPr="00A763D2">
              <w:rPr>
                <w:rFonts w:ascii="Times New Roman" w:eastAsia="Arial" w:hAnsi="Times New Roman" w:cs="Times New Roman"/>
                <w:b/>
                <w:bCs/>
                <w:color w:val="000000" w:themeColor="text1"/>
                <w:sz w:val="24"/>
                <w:szCs w:val="24"/>
                <w:u w:val="single"/>
              </w:rPr>
              <w:t>Capable</w:t>
            </w:r>
            <w:r w:rsidRPr="00A763D2">
              <w:rPr>
                <w:rFonts w:ascii="Times New Roman" w:eastAsia="Arial" w:hAnsi="Times New Roman" w:cs="Times New Roman"/>
                <w:b/>
                <w:bCs/>
                <w:color w:val="000000" w:themeColor="text1"/>
                <w:sz w:val="24"/>
                <w:szCs w:val="24"/>
              </w:rPr>
              <w:t xml:space="preserve"> </w:t>
            </w:r>
            <w:r w:rsidRPr="00A763D2">
              <w:rPr>
                <w:rFonts w:ascii="Times New Roman" w:eastAsia="Arial" w:hAnsi="Times New Roman" w:cs="Times New Roman"/>
                <w:b/>
                <w:bCs/>
                <w:color w:val="000000" w:themeColor="text1"/>
                <w:sz w:val="24"/>
                <w:szCs w:val="24"/>
                <w:u w:val="single"/>
              </w:rPr>
              <w:t>Spaces</w:t>
            </w:r>
          </w:p>
        </w:tc>
      </w:tr>
      <w:tr w:rsidR="6D94B87D" w:rsidRPr="00A763D2" w14:paraId="6E36962B" w14:textId="77777777" w:rsidTr="4776744B">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2007D5" w14:textId="3555931D" w:rsidR="6D94B87D" w:rsidRPr="00A763D2" w:rsidRDefault="6D94B87D">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1</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FE14D" w14:textId="5E887C30" w:rsidR="4776744B" w:rsidRDefault="4776744B" w:rsidP="4776744B">
            <w:pPr>
              <w:rPr>
                <w:rFonts w:ascii="Times New Roman" w:eastAsia="Arial" w:hAnsi="Times New Roman" w:cs="Times New Roman"/>
                <w:color w:val="000000" w:themeColor="text1"/>
                <w:sz w:val="24"/>
                <w:szCs w:val="24"/>
                <w:u w:val="single"/>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A2A242" w14:textId="54A81D14" w:rsidR="6D94B87D" w:rsidRPr="00A763D2" w:rsidRDefault="6D94B87D" w:rsidP="6D94B87D">
            <w:pPr>
              <w:rPr>
                <w:rFonts w:ascii="Times New Roman" w:eastAsia="Arial" w:hAnsi="Times New Roman" w:cs="Times New Roman"/>
                <w:color w:val="000000" w:themeColor="text1"/>
                <w:sz w:val="24"/>
                <w:szCs w:val="24"/>
                <w:u w:val="single"/>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CE6547" w14:textId="5CF5CAF7" w:rsidR="6D94B87D" w:rsidRPr="00A763D2" w:rsidRDefault="6D94B87D" w:rsidP="6D94B87D">
            <w:pPr>
              <w:rPr>
                <w:rFonts w:ascii="Times New Roman" w:eastAsia="Arial" w:hAnsi="Times New Roman" w:cs="Times New Roman"/>
                <w:color w:val="000000" w:themeColor="text1"/>
                <w:sz w:val="24"/>
                <w:szCs w:val="24"/>
                <w:u w:val="single"/>
              </w:rPr>
            </w:pPr>
          </w:p>
        </w:tc>
      </w:tr>
      <w:tr w:rsidR="6D94B87D" w:rsidRPr="00A763D2" w14:paraId="7CF46A15" w14:textId="77777777" w:rsidTr="4776744B">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85468A" w14:textId="1BE49F4E" w:rsidR="6D94B87D" w:rsidRPr="00A763D2" w:rsidRDefault="6D94B87D">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2 – 10</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657196" w14:textId="3D317551" w:rsidR="4776744B" w:rsidRDefault="4776744B" w:rsidP="4776744B">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67E6F6" w14:textId="4B630065" w:rsidR="6D94B87D" w:rsidRPr="00A763D2" w:rsidRDefault="6D94B87D" w:rsidP="6D94B87D">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CC3E23" w14:textId="35E56327" w:rsidR="6D94B87D" w:rsidRPr="00A763D2" w:rsidRDefault="6D94B87D" w:rsidP="6D94B87D">
            <w:pPr>
              <w:rPr>
                <w:rFonts w:ascii="Times New Roman" w:eastAsia="Arial" w:hAnsi="Times New Roman" w:cs="Times New Roman"/>
                <w:color w:val="000000" w:themeColor="text1"/>
                <w:sz w:val="24"/>
                <w:szCs w:val="24"/>
                <w:u w:val="single"/>
              </w:rPr>
            </w:pPr>
          </w:p>
        </w:tc>
      </w:tr>
      <w:tr w:rsidR="6D94B87D" w:rsidRPr="00A763D2" w14:paraId="5DB0F59F" w14:textId="77777777" w:rsidTr="4776744B">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5300F3" w14:textId="066284E9" w:rsidR="6D94B87D" w:rsidRPr="00A763D2" w:rsidRDefault="6D94B87D">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11 – 15</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4915BA" w14:textId="189DBDF2" w:rsidR="4776744B" w:rsidRDefault="4776744B" w:rsidP="4776744B">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9C12FA" w14:textId="340F0B02" w:rsidR="6D94B87D" w:rsidRPr="00A763D2" w:rsidRDefault="6D94B87D" w:rsidP="6D94B87D">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770557" w14:textId="60FFD253" w:rsidR="6D94B87D" w:rsidRPr="00A763D2" w:rsidRDefault="6D94B87D" w:rsidP="6D94B87D">
            <w:pPr>
              <w:rPr>
                <w:rFonts w:ascii="Times New Roman" w:eastAsia="Arial" w:hAnsi="Times New Roman" w:cs="Times New Roman"/>
                <w:color w:val="000000" w:themeColor="text1"/>
                <w:sz w:val="24"/>
                <w:szCs w:val="24"/>
                <w:u w:val="single"/>
              </w:rPr>
            </w:pPr>
          </w:p>
        </w:tc>
      </w:tr>
      <w:tr w:rsidR="6D94B87D" w:rsidRPr="00A763D2" w14:paraId="2EB63F5C" w14:textId="77777777" w:rsidTr="4776744B">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7EC248" w14:textId="4ABBC423" w:rsidR="6D94B87D" w:rsidRPr="00A763D2" w:rsidRDefault="6D94B87D">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16 – 19</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E73892" w14:textId="58CD6A12" w:rsidR="4776744B" w:rsidRDefault="4776744B" w:rsidP="4776744B">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7B8ED9" w14:textId="7AE35574" w:rsidR="6D94B87D" w:rsidRPr="00A763D2" w:rsidRDefault="6D94B87D" w:rsidP="6D94B87D">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049B43" w14:textId="2AD2E2B6" w:rsidR="6D94B87D" w:rsidRPr="00A763D2" w:rsidRDefault="6D94B87D" w:rsidP="6D94B87D">
            <w:pPr>
              <w:rPr>
                <w:rFonts w:ascii="Times New Roman" w:eastAsia="Arial" w:hAnsi="Times New Roman" w:cs="Times New Roman"/>
                <w:color w:val="000000" w:themeColor="text1"/>
                <w:sz w:val="24"/>
                <w:szCs w:val="24"/>
                <w:u w:val="single"/>
              </w:rPr>
            </w:pPr>
          </w:p>
        </w:tc>
      </w:tr>
      <w:tr w:rsidR="6D94B87D" w:rsidRPr="00A763D2" w14:paraId="395F42DD" w14:textId="77777777" w:rsidTr="4776744B">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F9370D" w14:textId="3AFEC942" w:rsidR="6D94B87D" w:rsidRPr="00A763D2" w:rsidRDefault="6D94B87D">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21 - 25</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451A10" w14:textId="62F6AA64" w:rsidR="4776744B" w:rsidRDefault="4776744B" w:rsidP="4776744B">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3EFDCC" w14:textId="2AEC1E60" w:rsidR="6D94B87D" w:rsidRPr="00A763D2" w:rsidRDefault="6D94B87D" w:rsidP="6D94B87D">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9DB042" w14:textId="7F4308C3" w:rsidR="6D94B87D" w:rsidRPr="00A763D2" w:rsidRDefault="6D94B87D" w:rsidP="6D94B87D">
            <w:pPr>
              <w:rPr>
                <w:rFonts w:ascii="Times New Roman" w:eastAsia="Arial" w:hAnsi="Times New Roman" w:cs="Times New Roman"/>
                <w:color w:val="000000" w:themeColor="text1"/>
                <w:sz w:val="24"/>
                <w:szCs w:val="24"/>
                <w:u w:val="single"/>
              </w:rPr>
            </w:pPr>
          </w:p>
        </w:tc>
      </w:tr>
      <w:tr w:rsidR="6D94B87D" w:rsidRPr="00A763D2" w14:paraId="63F04BE8" w14:textId="77777777" w:rsidTr="4776744B">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35C60B" w14:textId="22929952" w:rsidR="6D94B87D" w:rsidRPr="00A763D2" w:rsidRDefault="6D94B87D">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26+</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4A0915" w14:textId="6F34A60E" w:rsidR="4776744B" w:rsidRDefault="4776744B" w:rsidP="4776744B">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B68744" w14:textId="1C7984A8" w:rsidR="6D94B87D" w:rsidRPr="00A763D2" w:rsidRDefault="6D94B87D" w:rsidP="6D94B87D">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BF8D4" w14:textId="1ABEF33B" w:rsidR="61BE9F05" w:rsidRPr="00A763D2" w:rsidRDefault="61BE9F05" w:rsidP="6D94B87D">
            <w:pPr>
              <w:rPr>
                <w:rFonts w:ascii="Times New Roman" w:eastAsia="Arial" w:hAnsi="Times New Roman" w:cs="Times New Roman"/>
                <w:color w:val="000000" w:themeColor="text1"/>
                <w:sz w:val="24"/>
                <w:szCs w:val="24"/>
                <w:u w:val="single"/>
              </w:rPr>
            </w:pPr>
            <w:r w:rsidRPr="00A763D2">
              <w:rPr>
                <w:rFonts w:ascii="Times New Roman" w:eastAsia="Arial" w:hAnsi="Times New Roman" w:cs="Times New Roman"/>
                <w:color w:val="000000" w:themeColor="text1"/>
                <w:sz w:val="24"/>
                <w:szCs w:val="24"/>
                <w:u w:val="single"/>
              </w:rPr>
              <w:t>__</w:t>
            </w:r>
            <w:r w:rsidR="6D94B87D" w:rsidRPr="00A763D2">
              <w:rPr>
                <w:rFonts w:ascii="Times New Roman" w:eastAsia="Arial" w:hAnsi="Times New Roman" w:cs="Times New Roman"/>
                <w:color w:val="000000" w:themeColor="text1"/>
                <w:sz w:val="24"/>
                <w:szCs w:val="24"/>
                <w:u w:val="single"/>
              </w:rPr>
              <w:t>% of total parking spaces</w:t>
            </w:r>
          </w:p>
        </w:tc>
      </w:tr>
    </w:tbl>
    <w:p w14:paraId="4DA45A99" w14:textId="0607CF74" w:rsidR="6D94B87D" w:rsidRPr="00A763D2" w:rsidRDefault="6D94B87D" w:rsidP="005B2308">
      <w:pPr>
        <w:ind w:left="720"/>
        <w:jc w:val="both"/>
        <w:rPr>
          <w:rFonts w:ascii="Times New Roman" w:hAnsi="Times New Roman" w:cs="Times New Roman"/>
          <w:sz w:val="24"/>
          <w:szCs w:val="24"/>
        </w:rPr>
      </w:pPr>
    </w:p>
    <w:p w14:paraId="058ABAA7" w14:textId="25E33E15" w:rsidR="006A4FEE" w:rsidRPr="00CE7006" w:rsidRDefault="40985C65" w:rsidP="005B2308">
      <w:pPr>
        <w:ind w:left="720"/>
        <w:jc w:val="both"/>
        <w:rPr>
          <w:rFonts w:ascii="Times New Roman" w:hAnsi="Times New Roman" w:cs="Times New Roman"/>
          <w:sz w:val="24"/>
          <w:szCs w:val="24"/>
          <w:u w:val="single"/>
        </w:rPr>
      </w:pPr>
      <w:r w:rsidRPr="4776744B">
        <w:rPr>
          <w:rFonts w:ascii="Times New Roman" w:hAnsi="Times New Roman" w:cs="Times New Roman"/>
          <w:b/>
          <w:bCs/>
          <w:sz w:val="24"/>
          <w:szCs w:val="24"/>
          <w:u w:val="single"/>
        </w:rPr>
        <w:t>R40</w:t>
      </w:r>
      <w:r w:rsidR="2D75BB42" w:rsidRPr="4776744B">
        <w:rPr>
          <w:rFonts w:ascii="Times New Roman" w:hAnsi="Times New Roman" w:cs="Times New Roman"/>
          <w:b/>
          <w:bCs/>
          <w:sz w:val="24"/>
          <w:szCs w:val="24"/>
          <w:u w:val="single"/>
        </w:rPr>
        <w:t>1.</w:t>
      </w:r>
      <w:r w:rsidR="672193FA" w:rsidRPr="4776744B">
        <w:rPr>
          <w:rFonts w:ascii="Times New Roman" w:hAnsi="Times New Roman" w:cs="Times New Roman"/>
          <w:b/>
          <w:bCs/>
          <w:sz w:val="24"/>
          <w:szCs w:val="24"/>
          <w:u w:val="single"/>
        </w:rPr>
        <w:t>4</w:t>
      </w:r>
      <w:r w:rsidR="006A4FEE" w:rsidRPr="00CE7006">
        <w:rPr>
          <w:rFonts w:ascii="Times New Roman" w:hAnsi="Times New Roman" w:cs="Times New Roman"/>
          <w:b/>
          <w:sz w:val="24"/>
          <w:szCs w:val="24"/>
          <w:u w:val="single"/>
        </w:rPr>
        <w:t>.</w:t>
      </w:r>
      <w:r w:rsidR="2F935AC2" w:rsidRPr="00CE7006">
        <w:rPr>
          <w:rFonts w:ascii="Times New Roman" w:hAnsi="Times New Roman" w:cs="Times New Roman"/>
          <w:b/>
          <w:sz w:val="24"/>
          <w:szCs w:val="24"/>
          <w:u w:val="single"/>
        </w:rPr>
        <w:t>4</w:t>
      </w:r>
      <w:r w:rsidR="006A4FEE" w:rsidRPr="00CE7006">
        <w:rPr>
          <w:rFonts w:ascii="Times New Roman" w:hAnsi="Times New Roman" w:cs="Times New Roman"/>
          <w:b/>
          <w:sz w:val="24"/>
          <w:szCs w:val="24"/>
          <w:u w:val="single"/>
        </w:rPr>
        <w:t xml:space="preserve"> (IRC </w:t>
      </w:r>
      <w:r w:rsidR="006A4FEE" w:rsidRPr="4776744B">
        <w:rPr>
          <w:rFonts w:ascii="Times New Roman" w:hAnsi="Times New Roman" w:cs="Times New Roman"/>
          <w:b/>
          <w:bCs/>
          <w:sz w:val="24"/>
          <w:szCs w:val="24"/>
          <w:u w:val="single"/>
        </w:rPr>
        <w:t>N11</w:t>
      </w:r>
      <w:r w:rsidR="3EAA9B00" w:rsidRPr="4776744B">
        <w:rPr>
          <w:rFonts w:ascii="Times New Roman" w:hAnsi="Times New Roman" w:cs="Times New Roman"/>
          <w:b/>
          <w:bCs/>
          <w:sz w:val="24"/>
          <w:szCs w:val="24"/>
          <w:u w:val="single"/>
        </w:rPr>
        <w:t>01.15.3</w:t>
      </w:r>
      <w:r w:rsidR="006A4FEE" w:rsidRPr="00CE7006">
        <w:rPr>
          <w:rFonts w:ascii="Times New Roman" w:hAnsi="Times New Roman" w:cs="Times New Roman"/>
          <w:b/>
          <w:sz w:val="24"/>
          <w:szCs w:val="24"/>
          <w:u w:val="single"/>
        </w:rPr>
        <w:t>) Identification.</w:t>
      </w:r>
      <w:r w:rsidR="006A4FEE" w:rsidRPr="00CE7006">
        <w:rPr>
          <w:rFonts w:ascii="Times New Roman" w:hAnsi="Times New Roman" w:cs="Times New Roman"/>
          <w:sz w:val="24"/>
          <w:szCs w:val="24"/>
          <w:u w:val="single"/>
        </w:rPr>
        <w:t xml:space="preserve"> Construction documents shall indicate the raceway termination point and proposed location of future EV spaces and EV chargers. Construction documents shall also provide information on amperage of future </w:t>
      </w:r>
      <w:r w:rsidR="006A4FEE" w:rsidRPr="00CE7006">
        <w:rPr>
          <w:rFonts w:ascii="Times New Roman" w:hAnsi="Times New Roman" w:cs="Times New Roman"/>
          <w:i/>
          <w:sz w:val="24"/>
          <w:szCs w:val="24"/>
          <w:u w:val="single"/>
        </w:rPr>
        <w:t>EVSE</w:t>
      </w:r>
      <w:r w:rsidR="006A4FEE" w:rsidRPr="00CE7006">
        <w:rPr>
          <w:rFonts w:ascii="Times New Roman" w:hAnsi="Times New Roman" w:cs="Times New Roman"/>
          <w:sz w:val="24"/>
          <w:szCs w:val="24"/>
          <w:u w:val="single"/>
        </w:rPr>
        <w:t xml:space="preserve">, raceway methods, wiring schematics and electrical load calculations to verify that the electrical panel service capacity and electrical system, including any on-site distribution transformers, have sufficient capacity to simultaneously charge all EVs at all required EV spaces at the full rated amperage of the </w:t>
      </w:r>
      <w:r w:rsidR="006A4FEE" w:rsidRPr="00CE7006">
        <w:rPr>
          <w:rFonts w:ascii="Times New Roman" w:hAnsi="Times New Roman" w:cs="Times New Roman"/>
          <w:i/>
          <w:sz w:val="24"/>
          <w:szCs w:val="24"/>
          <w:u w:val="single"/>
        </w:rPr>
        <w:t>EVSE</w:t>
      </w:r>
      <w:r w:rsidR="006A4FEE" w:rsidRPr="00CE7006">
        <w:rPr>
          <w:rFonts w:ascii="Times New Roman" w:hAnsi="Times New Roman" w:cs="Times New Roman"/>
          <w:sz w:val="24"/>
          <w:szCs w:val="24"/>
          <w:u w:val="single"/>
        </w:rPr>
        <w:t>.</w:t>
      </w:r>
    </w:p>
    <w:p w14:paraId="261D2234" w14:textId="5C1B489D" w:rsidR="15E47707" w:rsidRPr="00A763D2" w:rsidRDefault="15E47707" w:rsidP="6D94B87D">
      <w:pPr>
        <w:jc w:val="both"/>
        <w:rPr>
          <w:rFonts w:ascii="Times New Roman" w:hAnsi="Times New Roman" w:cs="Times New Roman"/>
          <w:sz w:val="24"/>
          <w:szCs w:val="24"/>
        </w:rPr>
      </w:pPr>
      <w:r w:rsidRPr="00A763D2">
        <w:rPr>
          <w:rFonts w:ascii="Times New Roman" w:hAnsi="Times New Roman" w:cs="Times New Roman"/>
          <w:sz w:val="24"/>
          <w:szCs w:val="24"/>
        </w:rPr>
        <w:t>NOTES:</w:t>
      </w:r>
    </w:p>
    <w:p w14:paraId="4D061833" w14:textId="24C83746" w:rsidR="2D2D1EFB" w:rsidRPr="00A763D2" w:rsidRDefault="152C7DC5" w:rsidP="6D94B87D">
      <w:pPr>
        <w:jc w:val="both"/>
        <w:rPr>
          <w:rFonts w:ascii="Times New Roman" w:hAnsi="Times New Roman" w:cs="Times New Roman"/>
          <w:sz w:val="24"/>
          <w:szCs w:val="24"/>
        </w:rPr>
      </w:pPr>
      <w:r w:rsidRPr="14767406">
        <w:rPr>
          <w:rFonts w:ascii="Times New Roman" w:hAnsi="Times New Roman" w:cs="Times New Roman"/>
          <w:sz w:val="24"/>
          <w:szCs w:val="24"/>
        </w:rPr>
        <w:t xml:space="preserve">There are </w:t>
      </w:r>
      <w:r w:rsidR="60B35D8F" w:rsidRPr="14767406">
        <w:rPr>
          <w:rFonts w:ascii="Times New Roman" w:hAnsi="Times New Roman" w:cs="Times New Roman"/>
          <w:sz w:val="24"/>
          <w:szCs w:val="24"/>
        </w:rPr>
        <w:t>o</w:t>
      </w:r>
      <w:r w:rsidR="2D2D1EFB" w:rsidRPr="14767406">
        <w:rPr>
          <w:rFonts w:ascii="Times New Roman" w:hAnsi="Times New Roman" w:cs="Times New Roman"/>
          <w:sz w:val="24"/>
          <w:szCs w:val="24"/>
        </w:rPr>
        <w:t>ther</w:t>
      </w:r>
      <w:r w:rsidR="2D2D1EFB" w:rsidRPr="37F6F639">
        <w:rPr>
          <w:rFonts w:ascii="Times New Roman" w:hAnsi="Times New Roman" w:cs="Times New Roman"/>
          <w:sz w:val="24"/>
          <w:szCs w:val="24"/>
        </w:rPr>
        <w:t xml:space="preserve"> important code references to </w:t>
      </w:r>
      <w:r w:rsidR="2D2D1EFB" w:rsidRPr="48CB6906">
        <w:rPr>
          <w:rFonts w:ascii="Times New Roman" w:hAnsi="Times New Roman" w:cs="Times New Roman"/>
          <w:sz w:val="24"/>
          <w:szCs w:val="24"/>
        </w:rPr>
        <w:t>examine</w:t>
      </w:r>
      <w:r w:rsidR="2D2D1EFB" w:rsidRPr="37F6F639">
        <w:rPr>
          <w:rFonts w:ascii="Times New Roman" w:hAnsi="Times New Roman" w:cs="Times New Roman"/>
          <w:sz w:val="24"/>
          <w:szCs w:val="24"/>
        </w:rPr>
        <w:t xml:space="preserve"> in parallel to IECC/IRC Chapter 11 requirements. If not </w:t>
      </w:r>
      <w:r w:rsidR="4DC81B1A" w:rsidRPr="37F6F639">
        <w:rPr>
          <w:rFonts w:ascii="Times New Roman" w:hAnsi="Times New Roman" w:cs="Times New Roman"/>
          <w:sz w:val="24"/>
          <w:szCs w:val="24"/>
        </w:rPr>
        <w:t>consistent with the latest editions</w:t>
      </w:r>
      <w:r w:rsidR="7FCCA927" w:rsidRPr="2FA54FBF">
        <w:rPr>
          <w:rFonts w:ascii="Times New Roman" w:hAnsi="Times New Roman" w:cs="Times New Roman"/>
          <w:sz w:val="24"/>
          <w:szCs w:val="24"/>
        </w:rPr>
        <w:t>,</w:t>
      </w:r>
      <w:r w:rsidR="4DC81B1A" w:rsidRPr="37F6F639">
        <w:rPr>
          <w:rFonts w:ascii="Times New Roman" w:hAnsi="Times New Roman" w:cs="Times New Roman"/>
          <w:sz w:val="24"/>
          <w:szCs w:val="24"/>
        </w:rPr>
        <w:t xml:space="preserve"> update:</w:t>
      </w:r>
    </w:p>
    <w:p w14:paraId="4581CC26" w14:textId="24BF56FA" w:rsidR="4DC81B1A" w:rsidRPr="00A763D2" w:rsidRDefault="4DC81B1A" w:rsidP="00384C3E">
      <w:pPr>
        <w:pStyle w:val="ListParagraph"/>
        <w:numPr>
          <w:ilvl w:val="0"/>
          <w:numId w:val="4"/>
        </w:numPr>
        <w:jc w:val="both"/>
        <w:rPr>
          <w:rFonts w:ascii="Times New Roman" w:eastAsiaTheme="minorEastAsia" w:hAnsi="Times New Roman" w:cs="Times New Roman"/>
          <w:sz w:val="24"/>
          <w:szCs w:val="24"/>
        </w:rPr>
      </w:pPr>
      <w:r w:rsidRPr="00A763D2">
        <w:rPr>
          <w:rFonts w:ascii="Times New Roman" w:hAnsi="Times New Roman" w:cs="Times New Roman"/>
          <w:sz w:val="24"/>
          <w:szCs w:val="24"/>
        </w:rPr>
        <w:t>Section 625 of the National Electrical Code (NFPA 70)</w:t>
      </w:r>
    </w:p>
    <w:p w14:paraId="2EEF4893" w14:textId="074C364D" w:rsidR="4DC81B1A" w:rsidRPr="00A763D2" w:rsidRDefault="4DC81B1A" w:rsidP="00384C3E">
      <w:pPr>
        <w:pStyle w:val="ListParagraph"/>
        <w:numPr>
          <w:ilvl w:val="0"/>
          <w:numId w:val="4"/>
        </w:numPr>
        <w:jc w:val="both"/>
        <w:rPr>
          <w:rFonts w:ascii="Times New Roman" w:eastAsiaTheme="minorEastAsia" w:hAnsi="Times New Roman" w:cs="Times New Roman"/>
          <w:sz w:val="24"/>
          <w:szCs w:val="24"/>
        </w:rPr>
      </w:pPr>
      <w:r w:rsidRPr="00A763D2">
        <w:rPr>
          <w:rFonts w:ascii="Times New Roman" w:hAnsi="Times New Roman" w:cs="Times New Roman"/>
          <w:sz w:val="24"/>
          <w:szCs w:val="24"/>
        </w:rPr>
        <w:t>Section</w:t>
      </w:r>
      <w:r w:rsidRPr="00A763D2">
        <w:rPr>
          <w:rFonts w:ascii="Times New Roman" w:eastAsia="Roboto" w:hAnsi="Times New Roman" w:cs="Times New Roman"/>
          <w:sz w:val="24"/>
          <w:szCs w:val="24"/>
        </w:rPr>
        <w:t xml:space="preserve"> E3702.13 of the International Residential Code</w:t>
      </w:r>
    </w:p>
    <w:p w14:paraId="39AE7367" w14:textId="2BE096A9" w:rsidR="6D94B87D" w:rsidRPr="00A763D2" w:rsidRDefault="15E47707" w:rsidP="6D94B87D">
      <w:pPr>
        <w:jc w:val="both"/>
        <w:rPr>
          <w:rFonts w:ascii="Times New Roman" w:hAnsi="Times New Roman" w:cs="Times New Roman"/>
          <w:sz w:val="24"/>
          <w:szCs w:val="24"/>
        </w:rPr>
      </w:pPr>
      <w:r w:rsidRPr="00A763D2">
        <w:rPr>
          <w:rFonts w:ascii="Times New Roman" w:hAnsi="Times New Roman" w:cs="Times New Roman"/>
          <w:sz w:val="24"/>
          <w:szCs w:val="24"/>
        </w:rPr>
        <w:t xml:space="preserve">See Section R328.10 of the International Residential Code </w:t>
      </w:r>
      <w:r w:rsidR="262975C7" w:rsidRPr="00A763D2">
        <w:rPr>
          <w:rFonts w:ascii="Times New Roman" w:hAnsi="Times New Roman" w:cs="Times New Roman"/>
          <w:sz w:val="24"/>
          <w:szCs w:val="24"/>
        </w:rPr>
        <w:t xml:space="preserve">and </w:t>
      </w:r>
      <w:r w:rsidR="76F9B9E0" w:rsidRPr="00A763D2">
        <w:rPr>
          <w:rFonts w:ascii="Times New Roman" w:hAnsi="Times New Roman" w:cs="Times New Roman"/>
          <w:sz w:val="24"/>
          <w:szCs w:val="24"/>
        </w:rPr>
        <w:t xml:space="preserve">Section </w:t>
      </w:r>
      <w:r w:rsidR="262975C7" w:rsidRPr="00A763D2">
        <w:rPr>
          <w:rFonts w:ascii="Times New Roman" w:hAnsi="Times New Roman" w:cs="Times New Roman"/>
          <w:sz w:val="24"/>
          <w:szCs w:val="24"/>
        </w:rPr>
        <w:t xml:space="preserve">1207.11.10 of the International Fire Code </w:t>
      </w:r>
      <w:r w:rsidRPr="00A763D2">
        <w:rPr>
          <w:rFonts w:ascii="Times New Roman" w:hAnsi="Times New Roman" w:cs="Times New Roman"/>
          <w:sz w:val="24"/>
          <w:szCs w:val="24"/>
        </w:rPr>
        <w:t xml:space="preserve">for provisions on the use of electric vehicles as </w:t>
      </w:r>
      <w:r w:rsidR="3BF766EC" w:rsidRPr="00A763D2">
        <w:rPr>
          <w:rFonts w:ascii="Times New Roman" w:hAnsi="Times New Roman" w:cs="Times New Roman"/>
          <w:sz w:val="24"/>
          <w:szCs w:val="24"/>
        </w:rPr>
        <w:t>energy storage systems.</w:t>
      </w:r>
    </w:p>
    <w:p w14:paraId="65EED9F9" w14:textId="77777777" w:rsidR="006A4FEE" w:rsidRPr="00A763D2" w:rsidRDefault="006A4FEE" w:rsidP="006A4FEE">
      <w:pPr>
        <w:jc w:val="both"/>
        <w:rPr>
          <w:rFonts w:ascii="Times New Roman" w:hAnsi="Times New Roman" w:cs="Times New Roman"/>
          <w:b/>
          <w:sz w:val="24"/>
          <w:szCs w:val="24"/>
          <w:u w:val="single"/>
        </w:rPr>
      </w:pPr>
      <w:r w:rsidRPr="00A763D2">
        <w:rPr>
          <w:rFonts w:ascii="Times New Roman" w:hAnsi="Times New Roman" w:cs="Times New Roman"/>
          <w:b/>
          <w:sz w:val="24"/>
          <w:szCs w:val="24"/>
          <w:u w:val="single"/>
        </w:rPr>
        <w:t>Commercial</w:t>
      </w:r>
    </w:p>
    <w:p w14:paraId="71A2C328" w14:textId="1BBCBBC1" w:rsidR="006A4FEE" w:rsidRPr="00A763D2" w:rsidRDefault="228B5DD7" w:rsidP="6D94B87D">
      <w:pPr>
        <w:jc w:val="both"/>
        <w:rPr>
          <w:rFonts w:ascii="Times New Roman" w:hAnsi="Times New Roman" w:cs="Times New Roman"/>
          <w:sz w:val="24"/>
          <w:szCs w:val="24"/>
        </w:rPr>
      </w:pPr>
      <w:r w:rsidRPr="00A763D2">
        <w:rPr>
          <w:rFonts w:ascii="Times New Roman" w:hAnsi="Times New Roman" w:cs="Times New Roman"/>
          <w:sz w:val="24"/>
          <w:szCs w:val="24"/>
        </w:rPr>
        <w:t>Amend the International Energy Conservation Code Section C202</w:t>
      </w:r>
      <w:r w:rsidR="24FC52B0" w:rsidRPr="00A763D2">
        <w:rPr>
          <w:rFonts w:ascii="Times New Roman" w:hAnsi="Times New Roman" w:cs="Times New Roman"/>
          <w:sz w:val="24"/>
          <w:szCs w:val="24"/>
        </w:rPr>
        <w:t xml:space="preserve"> to include the following definitions:</w:t>
      </w:r>
    </w:p>
    <w:p w14:paraId="4D642C8D" w14:textId="4AF82165" w:rsidR="006A4FEE" w:rsidRPr="00A763D2" w:rsidRDefault="24FC52B0" w:rsidP="00384C3E">
      <w:pPr>
        <w:ind w:firstLine="7"/>
        <w:jc w:val="both"/>
        <w:rPr>
          <w:rFonts w:ascii="Times New Roman" w:eastAsia="Arial" w:hAnsi="Times New Roman" w:cs="Times New Roman"/>
          <w:color w:val="000000" w:themeColor="text1"/>
          <w:sz w:val="24"/>
          <w:szCs w:val="24"/>
        </w:rPr>
      </w:pPr>
      <w:r w:rsidRPr="00A763D2">
        <w:rPr>
          <w:rFonts w:ascii="Times New Roman" w:eastAsia="Arial" w:hAnsi="Times New Roman" w:cs="Times New Roman"/>
          <w:b/>
          <w:bCs/>
          <w:color w:val="000000" w:themeColor="text1"/>
          <w:sz w:val="24"/>
          <w:szCs w:val="24"/>
          <w:u w:val="single"/>
        </w:rPr>
        <w:t>ELECTRIC VEHICLE.</w:t>
      </w:r>
      <w:r w:rsidRPr="00A763D2">
        <w:rPr>
          <w:rFonts w:ascii="Times New Roman" w:eastAsia="Arial" w:hAnsi="Times New Roman" w:cs="Times New Roman"/>
          <w:b/>
          <w:bCs/>
          <w:color w:val="000000" w:themeColor="text1"/>
          <w:sz w:val="24"/>
          <w:szCs w:val="24"/>
        </w:rPr>
        <w:t xml:space="preserve"> </w:t>
      </w:r>
      <w:r w:rsidRPr="00A763D2">
        <w:rPr>
          <w:rFonts w:ascii="Times New Roman" w:eastAsia="Arial" w:hAnsi="Times New Roman" w:cs="Times New Roman"/>
          <w:color w:val="000000" w:themeColor="text1"/>
          <w:sz w:val="24"/>
          <w:szCs w:val="24"/>
          <w:u w:val="single"/>
        </w:rPr>
        <w:t>An automotive-type vehicle for on-road use, such as passenger automobiles,</w:t>
      </w:r>
      <w:r w:rsidRPr="00A763D2">
        <w:rPr>
          <w:rFonts w:ascii="Times New Roman" w:eastAsia="Arial" w:hAnsi="Times New Roman" w:cs="Times New Roman"/>
          <w:color w:val="000000" w:themeColor="text1"/>
          <w:sz w:val="24"/>
          <w:szCs w:val="24"/>
        </w:rPr>
        <w:t xml:space="preserve"> </w:t>
      </w:r>
      <w:r w:rsidRPr="00A763D2">
        <w:rPr>
          <w:rFonts w:ascii="Times New Roman" w:eastAsia="Arial" w:hAnsi="Times New Roman" w:cs="Times New Roman"/>
          <w:color w:val="000000" w:themeColor="text1"/>
          <w:sz w:val="24"/>
          <w:szCs w:val="24"/>
          <w:u w:val="single"/>
        </w:rPr>
        <w:t xml:space="preserve">buses, trucks, vans, neighborhood electric vehicles, and electric motorcycles, primarily powered by an electric motor </w:t>
      </w:r>
      <w:r w:rsidRPr="00751670">
        <w:rPr>
          <w:rFonts w:ascii="Times New Roman" w:eastAsia="Arial" w:hAnsi="Times New Roman" w:cs="Times New Roman"/>
          <w:color w:val="000000" w:themeColor="text1"/>
          <w:sz w:val="24"/>
          <w:szCs w:val="24"/>
          <w:u w:val="single"/>
        </w:rPr>
        <w:t>that draws</w:t>
      </w:r>
      <w:r w:rsidRPr="00A763D2">
        <w:rPr>
          <w:rFonts w:ascii="Times New Roman" w:eastAsia="Arial" w:hAnsi="Times New Roman" w:cs="Times New Roman"/>
          <w:color w:val="000000" w:themeColor="text1"/>
          <w:sz w:val="24"/>
          <w:szCs w:val="24"/>
          <w:u w:val="single"/>
        </w:rPr>
        <w:t xml:space="preserve"> current from a building electrical service, </w:t>
      </w:r>
      <w:r w:rsidRPr="00A763D2">
        <w:rPr>
          <w:rFonts w:ascii="Times New Roman" w:eastAsia="Arial" w:hAnsi="Times New Roman" w:cs="Times New Roman"/>
          <w:i/>
          <w:iCs/>
          <w:color w:val="000000" w:themeColor="text1"/>
          <w:sz w:val="24"/>
          <w:szCs w:val="24"/>
          <w:u w:val="single"/>
        </w:rPr>
        <w:t>EVSE</w:t>
      </w:r>
      <w:r w:rsidRPr="00A763D2">
        <w:rPr>
          <w:rFonts w:ascii="Times New Roman" w:eastAsia="Arial" w:hAnsi="Times New Roman" w:cs="Times New Roman"/>
          <w:color w:val="000000" w:themeColor="text1"/>
          <w:sz w:val="24"/>
          <w:szCs w:val="24"/>
          <w:u w:val="single"/>
        </w:rPr>
        <w:t xml:space="preserve">, a rechargeable storage battery, a fuel cell, a photovoltaic array, </w:t>
      </w:r>
      <w:r w:rsidRPr="006D1B50">
        <w:rPr>
          <w:rFonts w:ascii="Times New Roman" w:eastAsia="Arial" w:hAnsi="Times New Roman" w:cs="Times New Roman"/>
          <w:color w:val="000000" w:themeColor="text1"/>
          <w:sz w:val="24"/>
          <w:szCs w:val="24"/>
          <w:u w:val="single"/>
        </w:rPr>
        <w:t>or another</w:t>
      </w:r>
      <w:r w:rsidRPr="00A763D2">
        <w:rPr>
          <w:rFonts w:ascii="Times New Roman" w:eastAsia="Arial" w:hAnsi="Times New Roman" w:cs="Times New Roman"/>
          <w:color w:val="000000" w:themeColor="text1"/>
          <w:sz w:val="24"/>
          <w:szCs w:val="24"/>
          <w:u w:val="single"/>
        </w:rPr>
        <w:t xml:space="preserve"> source of electric current.</w:t>
      </w:r>
      <w:r w:rsidRPr="00A763D2">
        <w:rPr>
          <w:rFonts w:ascii="Times New Roman" w:eastAsia="Arial" w:hAnsi="Times New Roman" w:cs="Times New Roman"/>
          <w:color w:val="000000" w:themeColor="text1"/>
          <w:sz w:val="24"/>
          <w:szCs w:val="24"/>
        </w:rPr>
        <w:t xml:space="preserve"> </w:t>
      </w:r>
    </w:p>
    <w:p w14:paraId="62DD57D0" w14:textId="3F3FE1AC" w:rsidR="006A4FEE" w:rsidRPr="00A763D2" w:rsidRDefault="24FC52B0" w:rsidP="00384C3E">
      <w:pPr>
        <w:ind w:firstLine="12"/>
        <w:jc w:val="both"/>
        <w:rPr>
          <w:rFonts w:ascii="Times New Roman" w:eastAsia="Arial" w:hAnsi="Times New Roman" w:cs="Times New Roman"/>
          <w:color w:val="000000" w:themeColor="text1"/>
          <w:sz w:val="24"/>
          <w:szCs w:val="24"/>
        </w:rPr>
      </w:pPr>
      <w:r w:rsidRPr="00A763D2">
        <w:rPr>
          <w:rFonts w:ascii="Times New Roman" w:eastAsia="Arial" w:hAnsi="Times New Roman" w:cs="Times New Roman"/>
          <w:b/>
          <w:bCs/>
          <w:color w:val="000000" w:themeColor="text1"/>
          <w:sz w:val="24"/>
          <w:szCs w:val="24"/>
          <w:u w:val="single"/>
        </w:rPr>
        <w:t>ELECTRIC VEHICLE SUPPLY EQUIPMENT (EVSE).</w:t>
      </w:r>
      <w:r w:rsidRPr="00A763D2">
        <w:rPr>
          <w:rFonts w:ascii="Times New Roman" w:eastAsia="Arial" w:hAnsi="Times New Roman" w:cs="Times New Roman"/>
          <w:b/>
          <w:bCs/>
          <w:color w:val="000000" w:themeColor="text1"/>
          <w:sz w:val="24"/>
          <w:szCs w:val="24"/>
        </w:rPr>
        <w:t xml:space="preserve"> </w:t>
      </w:r>
      <w:r w:rsidRPr="00A763D2">
        <w:rPr>
          <w:rFonts w:ascii="Times New Roman" w:eastAsia="Arial" w:hAnsi="Times New Roman" w:cs="Times New Roman"/>
          <w:color w:val="000000" w:themeColor="text1"/>
          <w:sz w:val="24"/>
          <w:szCs w:val="24"/>
          <w:u w:val="single"/>
        </w:rPr>
        <w:t>The conductors, including the ungrounded, grounded, and</w:t>
      </w:r>
      <w:r w:rsidRPr="00A763D2">
        <w:rPr>
          <w:rFonts w:ascii="Times New Roman" w:eastAsia="Arial" w:hAnsi="Times New Roman" w:cs="Times New Roman"/>
          <w:color w:val="000000" w:themeColor="text1"/>
          <w:sz w:val="24"/>
          <w:szCs w:val="24"/>
        </w:rPr>
        <w:t xml:space="preserve"> </w:t>
      </w:r>
      <w:r w:rsidRPr="00A763D2">
        <w:rPr>
          <w:rFonts w:ascii="Times New Roman" w:eastAsia="Arial" w:hAnsi="Times New Roman" w:cs="Times New Roman"/>
          <w:color w:val="000000" w:themeColor="text1"/>
          <w:sz w:val="24"/>
          <w:szCs w:val="24"/>
          <w:u w:val="single"/>
        </w:rPr>
        <w:t xml:space="preserve">equipment grounding conductors, and the </w:t>
      </w:r>
      <w:r w:rsidRPr="00A763D2">
        <w:rPr>
          <w:rFonts w:ascii="Times New Roman" w:eastAsia="Arial" w:hAnsi="Times New Roman" w:cs="Times New Roman"/>
          <w:i/>
          <w:iCs/>
          <w:color w:val="000000" w:themeColor="text1"/>
          <w:sz w:val="24"/>
          <w:szCs w:val="24"/>
          <w:u w:val="single"/>
        </w:rPr>
        <w:t>Electric Vehicle</w:t>
      </w:r>
      <w:r w:rsidRPr="00A763D2">
        <w:rPr>
          <w:rFonts w:ascii="Times New Roman" w:eastAsia="Arial" w:hAnsi="Times New Roman" w:cs="Times New Roman"/>
          <w:color w:val="000000" w:themeColor="text1"/>
          <w:sz w:val="24"/>
          <w:szCs w:val="24"/>
          <w:u w:val="single"/>
        </w:rPr>
        <w:t xml:space="preserve"> connectors, attachment plugs, and all other fittings, </w:t>
      </w:r>
      <w:r w:rsidRPr="0063650A">
        <w:rPr>
          <w:rFonts w:ascii="Times New Roman" w:eastAsia="Arial" w:hAnsi="Times New Roman" w:cs="Times New Roman"/>
          <w:color w:val="000000" w:themeColor="text1"/>
          <w:sz w:val="24"/>
          <w:szCs w:val="24"/>
          <w:u w:val="single"/>
        </w:rPr>
        <w:t>devices, power</w:t>
      </w:r>
      <w:r w:rsidRPr="00A763D2">
        <w:rPr>
          <w:rFonts w:ascii="Times New Roman" w:eastAsia="Arial" w:hAnsi="Times New Roman" w:cs="Times New Roman"/>
          <w:color w:val="000000" w:themeColor="text1"/>
          <w:sz w:val="24"/>
          <w:szCs w:val="24"/>
          <w:u w:val="single"/>
        </w:rPr>
        <w:t xml:space="preserve"> outlets, or apparatus installed specifically for the purpose of transferring energy between the premises wiring </w:t>
      </w:r>
      <w:r w:rsidRPr="00712D08">
        <w:rPr>
          <w:rFonts w:ascii="Times New Roman" w:eastAsia="Arial" w:hAnsi="Times New Roman" w:cs="Times New Roman"/>
          <w:color w:val="000000" w:themeColor="text1"/>
          <w:sz w:val="24"/>
          <w:szCs w:val="24"/>
          <w:u w:val="single"/>
        </w:rPr>
        <w:t>and the</w:t>
      </w:r>
      <w:r w:rsidRPr="00A763D2">
        <w:rPr>
          <w:rFonts w:ascii="Times New Roman" w:eastAsia="Arial" w:hAnsi="Times New Roman" w:cs="Times New Roman"/>
          <w:color w:val="000000" w:themeColor="text1"/>
          <w:sz w:val="24"/>
          <w:szCs w:val="24"/>
          <w:u w:val="single"/>
        </w:rPr>
        <w:t xml:space="preserve"> </w:t>
      </w:r>
      <w:r w:rsidRPr="00A763D2">
        <w:rPr>
          <w:rFonts w:ascii="Times New Roman" w:eastAsia="Arial" w:hAnsi="Times New Roman" w:cs="Times New Roman"/>
          <w:i/>
          <w:iCs/>
          <w:color w:val="000000" w:themeColor="text1"/>
          <w:sz w:val="24"/>
          <w:szCs w:val="24"/>
          <w:u w:val="single"/>
        </w:rPr>
        <w:t>Electric Vehicle</w:t>
      </w:r>
      <w:r w:rsidRPr="00A763D2">
        <w:rPr>
          <w:rFonts w:ascii="Times New Roman" w:eastAsia="Arial" w:hAnsi="Times New Roman" w:cs="Times New Roman"/>
          <w:color w:val="000000" w:themeColor="text1"/>
          <w:sz w:val="24"/>
          <w:szCs w:val="24"/>
          <w:u w:val="single"/>
        </w:rPr>
        <w:t>.</w:t>
      </w:r>
      <w:r w:rsidRPr="00A763D2">
        <w:rPr>
          <w:rFonts w:ascii="Times New Roman" w:eastAsia="Arial" w:hAnsi="Times New Roman" w:cs="Times New Roman"/>
          <w:color w:val="000000" w:themeColor="text1"/>
          <w:sz w:val="24"/>
          <w:szCs w:val="24"/>
        </w:rPr>
        <w:t xml:space="preserve"> </w:t>
      </w:r>
    </w:p>
    <w:p w14:paraId="6C48FA66" w14:textId="3BD1C66A" w:rsidR="006A4FEE" w:rsidRPr="00A763D2" w:rsidRDefault="234750F9" w:rsidP="6D94B87D">
      <w:pPr>
        <w:ind w:firstLine="13"/>
        <w:jc w:val="both"/>
        <w:rPr>
          <w:rFonts w:ascii="Times New Roman" w:eastAsia="Times New Roman" w:hAnsi="Times New Roman" w:cs="Times New Roman"/>
          <w:color w:val="000000" w:themeColor="text1"/>
          <w:sz w:val="24"/>
          <w:szCs w:val="24"/>
        </w:rPr>
      </w:pPr>
      <w:r w:rsidRPr="37F6F639">
        <w:rPr>
          <w:rFonts w:ascii="Times New Roman" w:eastAsia="Times New Roman" w:hAnsi="Times New Roman" w:cs="Times New Roman"/>
          <w:b/>
          <w:bCs/>
          <w:color w:val="000000" w:themeColor="text1"/>
          <w:sz w:val="24"/>
          <w:szCs w:val="24"/>
          <w:u w:val="single"/>
        </w:rPr>
        <w:t>EV</w:t>
      </w:r>
      <w:r w:rsidR="00C36C56">
        <w:rPr>
          <w:rFonts w:ascii="Times New Roman" w:eastAsia="Times New Roman" w:hAnsi="Times New Roman" w:cs="Times New Roman"/>
          <w:b/>
          <w:bCs/>
          <w:color w:val="000000" w:themeColor="text1"/>
          <w:sz w:val="24"/>
          <w:szCs w:val="24"/>
          <w:u w:val="single"/>
        </w:rPr>
        <w:t>-CAPABLE SPACE</w:t>
      </w:r>
      <w:r w:rsidRPr="37F6F639">
        <w:rPr>
          <w:rFonts w:ascii="Times New Roman" w:eastAsia="Times New Roman" w:hAnsi="Times New Roman" w:cs="Times New Roman"/>
          <w:b/>
          <w:bCs/>
          <w:color w:val="000000" w:themeColor="text1"/>
          <w:sz w:val="24"/>
          <w:szCs w:val="24"/>
          <w:u w:val="single"/>
        </w:rPr>
        <w:t>.</w:t>
      </w:r>
      <w:r w:rsidRPr="37F6F639">
        <w:rPr>
          <w:rFonts w:ascii="Times New Roman" w:eastAsia="Times New Roman" w:hAnsi="Times New Roman" w:cs="Times New Roman"/>
          <w:color w:val="000000" w:themeColor="text1"/>
          <w:sz w:val="24"/>
          <w:szCs w:val="24"/>
          <w:u w:val="single"/>
        </w:rPr>
        <w:t xml:space="preserve"> A dedicated parking space which is</w:t>
      </w:r>
      <w:r w:rsidR="416DA7D0" w:rsidRPr="37F6F639">
        <w:rPr>
          <w:rFonts w:ascii="Times New Roman" w:eastAsia="Times New Roman" w:hAnsi="Times New Roman" w:cs="Times New Roman"/>
          <w:color w:val="000000" w:themeColor="text1"/>
          <w:sz w:val="24"/>
          <w:szCs w:val="24"/>
          <w:u w:val="single"/>
        </w:rPr>
        <w:t xml:space="preserve"> provided with e</w:t>
      </w:r>
      <w:r w:rsidRPr="37F6F639">
        <w:rPr>
          <w:rFonts w:ascii="Times New Roman" w:eastAsia="Times New Roman" w:hAnsi="Times New Roman" w:cs="Times New Roman"/>
          <w:color w:val="000000" w:themeColor="text1"/>
          <w:sz w:val="24"/>
          <w:szCs w:val="24"/>
          <w:u w:val="single"/>
        </w:rPr>
        <w:t xml:space="preserve">lectrical panel capacity and space to support a minimum 40-ampere, 208/240-volt branch circuit for each EV parking space, and the installation of raceways, both underground and surface mounted, to support the </w:t>
      </w:r>
      <w:r w:rsidRPr="003017EA">
        <w:rPr>
          <w:rFonts w:ascii="Times New Roman" w:eastAsia="Times New Roman" w:hAnsi="Times New Roman" w:cs="Times New Roman"/>
          <w:i/>
          <w:iCs/>
          <w:color w:val="000000" w:themeColor="text1"/>
          <w:sz w:val="24"/>
          <w:szCs w:val="24"/>
          <w:u w:val="single"/>
        </w:rPr>
        <w:t>EVSE</w:t>
      </w:r>
      <w:r w:rsidRPr="37F6F639">
        <w:rPr>
          <w:rFonts w:ascii="Times New Roman" w:eastAsia="Times New Roman" w:hAnsi="Times New Roman" w:cs="Times New Roman"/>
          <w:color w:val="000000" w:themeColor="text1"/>
          <w:sz w:val="24"/>
          <w:szCs w:val="24"/>
          <w:u w:val="single"/>
        </w:rPr>
        <w:t>.</w:t>
      </w:r>
      <w:r w:rsidRPr="37F6F639">
        <w:rPr>
          <w:rFonts w:ascii="Times New Roman" w:eastAsia="Times New Roman" w:hAnsi="Times New Roman" w:cs="Times New Roman"/>
          <w:color w:val="000000" w:themeColor="text1"/>
          <w:sz w:val="24"/>
          <w:szCs w:val="24"/>
        </w:rPr>
        <w:t xml:space="preserve"> </w:t>
      </w:r>
    </w:p>
    <w:p w14:paraId="062FBD37" w14:textId="1E91BB33" w:rsidR="006A4FEE" w:rsidRPr="00A763D2" w:rsidRDefault="234750F9" w:rsidP="6D94B87D">
      <w:pPr>
        <w:jc w:val="both"/>
        <w:rPr>
          <w:rFonts w:ascii="Times New Roman" w:eastAsia="Arial" w:hAnsi="Times New Roman" w:cs="Times New Roman"/>
          <w:color w:val="000000" w:themeColor="text1"/>
          <w:sz w:val="24"/>
          <w:szCs w:val="24"/>
        </w:rPr>
      </w:pPr>
      <w:r w:rsidRPr="00A763D2">
        <w:rPr>
          <w:rFonts w:ascii="Times New Roman" w:eastAsia="Times New Roman" w:hAnsi="Times New Roman" w:cs="Times New Roman"/>
          <w:b/>
          <w:bCs/>
          <w:color w:val="000000" w:themeColor="text1"/>
          <w:sz w:val="24"/>
          <w:szCs w:val="24"/>
          <w:u w:val="single"/>
        </w:rPr>
        <w:t>EV</w:t>
      </w:r>
      <w:r w:rsidR="00C36C56">
        <w:rPr>
          <w:rFonts w:ascii="Times New Roman" w:eastAsia="Times New Roman" w:hAnsi="Times New Roman" w:cs="Times New Roman"/>
          <w:b/>
          <w:bCs/>
          <w:color w:val="000000" w:themeColor="text1"/>
          <w:sz w:val="24"/>
          <w:szCs w:val="24"/>
          <w:u w:val="single"/>
        </w:rPr>
        <w:t>-READY SPACE</w:t>
      </w:r>
      <w:r w:rsidRPr="00A763D2">
        <w:rPr>
          <w:rFonts w:ascii="Times New Roman" w:eastAsia="Times New Roman" w:hAnsi="Times New Roman" w:cs="Times New Roman"/>
          <w:b/>
          <w:bCs/>
          <w:color w:val="000000" w:themeColor="text1"/>
          <w:sz w:val="24"/>
          <w:szCs w:val="24"/>
          <w:u w:val="single"/>
        </w:rPr>
        <w:t xml:space="preserve">. </w:t>
      </w:r>
      <w:r w:rsidRPr="00A763D2">
        <w:rPr>
          <w:rFonts w:ascii="Times New Roman" w:eastAsia="Times New Roman" w:hAnsi="Times New Roman" w:cs="Times New Roman"/>
          <w:color w:val="000000" w:themeColor="text1"/>
          <w:sz w:val="24"/>
          <w:szCs w:val="24"/>
          <w:u w:val="single"/>
        </w:rPr>
        <w:t xml:space="preserve">A designated parking space which is provided with one 40-ampere, 208/240-volt dedicated </w:t>
      </w:r>
      <w:r w:rsidRPr="00DB1F16">
        <w:rPr>
          <w:rFonts w:ascii="Times New Roman" w:eastAsia="Times New Roman" w:hAnsi="Times New Roman" w:cs="Times New Roman"/>
          <w:color w:val="000000" w:themeColor="text1"/>
          <w:sz w:val="24"/>
          <w:szCs w:val="24"/>
          <w:u w:val="single"/>
        </w:rPr>
        <w:t>branch circuit</w:t>
      </w:r>
      <w:r w:rsidRPr="00A763D2">
        <w:rPr>
          <w:rFonts w:ascii="Times New Roman" w:eastAsia="Times New Roman" w:hAnsi="Times New Roman" w:cs="Times New Roman"/>
          <w:color w:val="000000" w:themeColor="text1"/>
          <w:sz w:val="24"/>
          <w:szCs w:val="24"/>
          <w:u w:val="single"/>
        </w:rPr>
        <w:t xml:space="preserve"> for </w:t>
      </w:r>
      <w:r w:rsidR="73CEA17B" w:rsidRPr="00A763D2">
        <w:rPr>
          <w:rFonts w:ascii="Times New Roman" w:eastAsia="Times New Roman" w:hAnsi="Times New Roman" w:cs="Times New Roman"/>
          <w:color w:val="000000" w:themeColor="text1"/>
          <w:sz w:val="24"/>
          <w:szCs w:val="24"/>
          <w:u w:val="single"/>
        </w:rPr>
        <w:t>future dedicated Level</w:t>
      </w:r>
      <w:r w:rsidR="00C32705">
        <w:rPr>
          <w:rFonts w:ascii="Times New Roman" w:eastAsia="Times New Roman" w:hAnsi="Times New Roman" w:cs="Times New Roman"/>
          <w:color w:val="000000" w:themeColor="text1"/>
          <w:sz w:val="24"/>
          <w:szCs w:val="24"/>
          <w:u w:val="single"/>
        </w:rPr>
        <w:t>-</w:t>
      </w:r>
      <w:r w:rsidR="73CEA17B" w:rsidRPr="00A763D2">
        <w:rPr>
          <w:rFonts w:ascii="Times New Roman" w:eastAsia="Times New Roman" w:hAnsi="Times New Roman" w:cs="Times New Roman"/>
          <w:color w:val="000000" w:themeColor="text1"/>
          <w:sz w:val="24"/>
          <w:szCs w:val="24"/>
          <w:u w:val="single"/>
        </w:rPr>
        <w:t xml:space="preserve">2 </w:t>
      </w:r>
      <w:r w:rsidRPr="00A763D2">
        <w:rPr>
          <w:rFonts w:ascii="Times New Roman" w:eastAsia="Times New Roman" w:hAnsi="Times New Roman" w:cs="Times New Roman"/>
          <w:i/>
          <w:iCs/>
          <w:color w:val="000000" w:themeColor="text1"/>
          <w:sz w:val="24"/>
          <w:szCs w:val="24"/>
          <w:u w:val="single"/>
        </w:rPr>
        <w:t>EVSE</w:t>
      </w:r>
      <w:r w:rsidRPr="00A763D2">
        <w:rPr>
          <w:rFonts w:ascii="Times New Roman" w:eastAsia="Times New Roman" w:hAnsi="Times New Roman" w:cs="Times New Roman"/>
          <w:color w:val="000000" w:themeColor="text1"/>
          <w:sz w:val="24"/>
          <w:szCs w:val="24"/>
          <w:u w:val="single"/>
        </w:rPr>
        <w:t xml:space="preserve"> servicing </w:t>
      </w:r>
      <w:r w:rsidRPr="003017EA">
        <w:rPr>
          <w:rFonts w:ascii="Times New Roman" w:eastAsia="Times New Roman" w:hAnsi="Times New Roman" w:cs="Times New Roman"/>
          <w:i/>
          <w:iCs/>
          <w:color w:val="000000" w:themeColor="text1"/>
          <w:sz w:val="24"/>
          <w:szCs w:val="24"/>
          <w:u w:val="single"/>
        </w:rPr>
        <w:t>Electric Vehicles</w:t>
      </w:r>
      <w:r w:rsidRPr="00A763D2">
        <w:rPr>
          <w:rFonts w:ascii="Times New Roman" w:eastAsia="Times New Roman" w:hAnsi="Times New Roman" w:cs="Times New Roman"/>
          <w:color w:val="000000" w:themeColor="text1"/>
          <w:sz w:val="24"/>
          <w:szCs w:val="24"/>
          <w:u w:val="single"/>
        </w:rPr>
        <w:t xml:space="preserve">. The circuit shall terminate in a suitable termination point such as a </w:t>
      </w:r>
      <w:r w:rsidRPr="00712D08">
        <w:rPr>
          <w:rFonts w:ascii="Times New Roman" w:eastAsia="Times New Roman" w:hAnsi="Times New Roman" w:cs="Times New Roman"/>
          <w:color w:val="000000" w:themeColor="text1"/>
          <w:sz w:val="24"/>
          <w:szCs w:val="24"/>
          <w:u w:val="single"/>
        </w:rPr>
        <w:t>receptacle, junction box, or an</w:t>
      </w:r>
      <w:r w:rsidRPr="00A763D2">
        <w:rPr>
          <w:rFonts w:ascii="Times New Roman" w:eastAsia="Times New Roman" w:hAnsi="Times New Roman" w:cs="Times New Roman"/>
          <w:color w:val="000000" w:themeColor="text1"/>
          <w:sz w:val="24"/>
          <w:szCs w:val="24"/>
          <w:u w:val="single"/>
        </w:rPr>
        <w:t xml:space="preserve"> </w:t>
      </w:r>
      <w:r w:rsidRPr="00537C2F">
        <w:rPr>
          <w:rFonts w:ascii="Times New Roman" w:eastAsia="Times New Roman" w:hAnsi="Times New Roman" w:cs="Times New Roman"/>
          <w:i/>
          <w:iCs/>
          <w:color w:val="000000" w:themeColor="text1"/>
          <w:sz w:val="24"/>
          <w:szCs w:val="24"/>
          <w:u w:val="single"/>
        </w:rPr>
        <w:t>EVSE</w:t>
      </w:r>
      <w:r w:rsidRPr="00537C2F">
        <w:rPr>
          <w:rFonts w:ascii="Times New Roman" w:eastAsia="Times New Roman" w:hAnsi="Times New Roman" w:cs="Times New Roman"/>
          <w:color w:val="000000" w:themeColor="text1"/>
          <w:sz w:val="24"/>
          <w:szCs w:val="24"/>
          <w:u w:val="single"/>
        </w:rPr>
        <w:t>, and</w:t>
      </w:r>
      <w:r w:rsidRPr="00A763D2">
        <w:rPr>
          <w:rFonts w:ascii="Times New Roman" w:eastAsia="Times New Roman" w:hAnsi="Times New Roman" w:cs="Times New Roman"/>
          <w:color w:val="000000" w:themeColor="text1"/>
          <w:sz w:val="24"/>
          <w:szCs w:val="24"/>
          <w:u w:val="single"/>
        </w:rPr>
        <w:t xml:space="preserve"> be located in close proximity to the proposed location of the EV parking spaces.</w:t>
      </w:r>
      <w:r w:rsidR="23DBEEB6" w:rsidRPr="00A763D2">
        <w:rPr>
          <w:rFonts w:ascii="Times New Roman" w:eastAsia="Arial" w:hAnsi="Times New Roman" w:cs="Times New Roman"/>
          <w:color w:val="000000" w:themeColor="text1"/>
          <w:sz w:val="24"/>
          <w:szCs w:val="24"/>
          <w:u w:val="single"/>
        </w:rPr>
        <w:t xml:space="preserve"> The circuit shall have no other outlets. The service</w:t>
      </w:r>
      <w:r w:rsidR="23DBEEB6" w:rsidRPr="00A763D2">
        <w:rPr>
          <w:rFonts w:ascii="Times New Roman" w:eastAsia="Arial" w:hAnsi="Times New Roman" w:cs="Times New Roman"/>
          <w:color w:val="000000" w:themeColor="text1"/>
          <w:sz w:val="24"/>
          <w:szCs w:val="24"/>
        </w:rPr>
        <w:t xml:space="preserve"> </w:t>
      </w:r>
      <w:r w:rsidR="23DBEEB6" w:rsidRPr="00A763D2">
        <w:rPr>
          <w:rFonts w:ascii="Times New Roman" w:eastAsia="Arial" w:hAnsi="Times New Roman" w:cs="Times New Roman"/>
          <w:color w:val="000000" w:themeColor="text1"/>
          <w:sz w:val="24"/>
          <w:szCs w:val="24"/>
          <w:u w:val="single"/>
        </w:rPr>
        <w:t>panel shall include an over-current protective device and provide sufficient capacity and space to accommodate the circuit</w:t>
      </w:r>
      <w:r w:rsidR="23DBEEB6" w:rsidRPr="00A763D2">
        <w:rPr>
          <w:rFonts w:ascii="Times New Roman" w:eastAsia="Arial" w:hAnsi="Times New Roman" w:cs="Times New Roman"/>
          <w:color w:val="000000" w:themeColor="text1"/>
          <w:sz w:val="24"/>
          <w:szCs w:val="24"/>
        </w:rPr>
        <w:t xml:space="preserve"> </w:t>
      </w:r>
      <w:r w:rsidR="23DBEEB6" w:rsidRPr="00A763D2">
        <w:rPr>
          <w:rFonts w:ascii="Times New Roman" w:eastAsia="Arial" w:hAnsi="Times New Roman" w:cs="Times New Roman"/>
          <w:color w:val="000000" w:themeColor="text1"/>
          <w:sz w:val="24"/>
          <w:szCs w:val="24"/>
          <w:u w:val="single"/>
        </w:rPr>
        <w:t>and over-current protective device and be located in close proximity to the proposed location of the EV parking spaces.</w:t>
      </w:r>
    </w:p>
    <w:p w14:paraId="44FDBB3A" w14:textId="69215FCB" w:rsidR="00D9711A" w:rsidRPr="00DB5237" w:rsidRDefault="68F75F00" w:rsidP="00D9711A">
      <w:pPr>
        <w:jc w:val="both"/>
        <w:rPr>
          <w:rFonts w:ascii="Times New Roman" w:eastAsia="Arial" w:hAnsi="Times New Roman" w:cs="Times New Roman"/>
          <w:color w:val="000000" w:themeColor="text1"/>
          <w:sz w:val="24"/>
          <w:szCs w:val="24"/>
        </w:rPr>
      </w:pPr>
      <w:r w:rsidRPr="00B34AAD">
        <w:rPr>
          <w:rFonts w:ascii="Times New Roman" w:eastAsia="Arial" w:hAnsi="Times New Roman" w:cs="Times New Roman"/>
          <w:color w:val="000000" w:themeColor="text1"/>
          <w:sz w:val="24"/>
          <w:szCs w:val="24"/>
        </w:rPr>
        <w:t>Further amend the IECC by adding the following sections:</w:t>
      </w:r>
    </w:p>
    <w:p w14:paraId="4A806A3E" w14:textId="2BAAA48A" w:rsidR="006A4FEE" w:rsidRPr="000C3467" w:rsidRDefault="0A291E8A" w:rsidP="37F6F639">
      <w:pPr>
        <w:jc w:val="both"/>
        <w:rPr>
          <w:rFonts w:ascii="Times New Roman" w:hAnsi="Times New Roman" w:cs="Times New Roman"/>
          <w:sz w:val="24"/>
          <w:szCs w:val="24"/>
          <w:u w:val="single"/>
        </w:rPr>
      </w:pPr>
      <w:r w:rsidRPr="000C16DD">
        <w:rPr>
          <w:rFonts w:ascii="Times New Roman" w:hAnsi="Times New Roman" w:cs="Times New Roman"/>
          <w:b/>
          <w:bCs/>
          <w:sz w:val="24"/>
          <w:szCs w:val="24"/>
          <w:u w:val="single"/>
        </w:rPr>
        <w:t>C40</w:t>
      </w:r>
      <w:r w:rsidR="08225EFC" w:rsidRPr="4C0F9EAD">
        <w:rPr>
          <w:rFonts w:ascii="Times New Roman" w:hAnsi="Times New Roman" w:cs="Times New Roman"/>
          <w:b/>
          <w:bCs/>
          <w:sz w:val="24"/>
          <w:szCs w:val="24"/>
          <w:u w:val="single"/>
        </w:rPr>
        <w:t>1.4</w:t>
      </w:r>
      <w:r w:rsidRPr="000C3467">
        <w:rPr>
          <w:rFonts w:ascii="Times New Roman" w:hAnsi="Times New Roman" w:cs="Times New Roman"/>
          <w:b/>
          <w:bCs/>
          <w:sz w:val="24"/>
          <w:szCs w:val="24"/>
          <w:u w:val="single"/>
        </w:rPr>
        <w:t xml:space="preserve"> Electric vehicle ready parking</w:t>
      </w:r>
      <w:r w:rsidRPr="000C3467">
        <w:rPr>
          <w:rFonts w:ascii="Times New Roman" w:hAnsi="Times New Roman" w:cs="Times New Roman"/>
          <w:sz w:val="24"/>
          <w:szCs w:val="24"/>
          <w:u w:val="single"/>
        </w:rPr>
        <w:t xml:space="preserve">. Where parking is provided, new construction shall </w:t>
      </w:r>
      <w:r w:rsidR="7222BB45" w:rsidRPr="4776744B">
        <w:rPr>
          <w:rFonts w:ascii="Times New Roman" w:hAnsi="Times New Roman" w:cs="Times New Roman"/>
          <w:sz w:val="24"/>
          <w:szCs w:val="24"/>
          <w:u w:val="single"/>
        </w:rPr>
        <w:t xml:space="preserve">provide </w:t>
      </w:r>
      <w:r w:rsidR="0951DDAF" w:rsidRPr="4776744B">
        <w:rPr>
          <w:rFonts w:ascii="Times New Roman" w:hAnsi="Times New Roman" w:cs="Times New Roman"/>
          <w:sz w:val="24"/>
          <w:szCs w:val="24"/>
          <w:u w:val="single"/>
        </w:rPr>
        <w:t>EVSE</w:t>
      </w:r>
      <w:r w:rsidR="2DADAD03" w:rsidRPr="4776744B">
        <w:rPr>
          <w:rFonts w:ascii="Times New Roman" w:hAnsi="Times New Roman" w:cs="Times New Roman"/>
          <w:sz w:val="24"/>
          <w:szCs w:val="24"/>
          <w:u w:val="single"/>
        </w:rPr>
        <w:t>-installed</w:t>
      </w:r>
      <w:r w:rsidR="0951DDAF" w:rsidRPr="4776744B">
        <w:rPr>
          <w:rFonts w:ascii="Times New Roman" w:hAnsi="Times New Roman" w:cs="Times New Roman"/>
          <w:sz w:val="24"/>
          <w:szCs w:val="24"/>
          <w:u w:val="single"/>
        </w:rPr>
        <w:t xml:space="preserve"> spaces and </w:t>
      </w:r>
      <w:r w:rsidRPr="000C3467">
        <w:rPr>
          <w:rFonts w:ascii="Times New Roman" w:hAnsi="Times New Roman" w:cs="Times New Roman"/>
          <w:sz w:val="24"/>
          <w:szCs w:val="24"/>
          <w:u w:val="single"/>
        </w:rPr>
        <w:t xml:space="preserve">facilitate future installation and use of </w:t>
      </w:r>
      <w:r w:rsidRPr="4776744B">
        <w:rPr>
          <w:rFonts w:ascii="Times New Roman" w:hAnsi="Times New Roman" w:cs="Times New Roman"/>
          <w:i/>
          <w:iCs/>
          <w:sz w:val="24"/>
          <w:szCs w:val="24"/>
          <w:u w:val="single"/>
        </w:rPr>
        <w:t>EVSE</w:t>
      </w:r>
      <w:r w:rsidRPr="000C3467">
        <w:rPr>
          <w:rFonts w:ascii="Times New Roman" w:hAnsi="Times New Roman" w:cs="Times New Roman"/>
          <w:sz w:val="24"/>
          <w:szCs w:val="24"/>
          <w:u w:val="single"/>
        </w:rPr>
        <w:t xml:space="preserve"> through the provision of </w:t>
      </w:r>
      <w:r w:rsidRPr="000C3467">
        <w:rPr>
          <w:rFonts w:ascii="Times New Roman" w:hAnsi="Times New Roman" w:cs="Times New Roman"/>
          <w:i/>
          <w:iCs/>
          <w:sz w:val="24"/>
          <w:szCs w:val="24"/>
          <w:u w:val="single"/>
        </w:rPr>
        <w:t>EV</w:t>
      </w:r>
      <w:r w:rsidR="25F8612E" w:rsidRPr="3EAD7B07">
        <w:rPr>
          <w:rFonts w:ascii="Times New Roman" w:hAnsi="Times New Roman" w:cs="Times New Roman"/>
          <w:i/>
          <w:iCs/>
          <w:sz w:val="24"/>
          <w:szCs w:val="24"/>
          <w:u w:val="single"/>
        </w:rPr>
        <w:t>-</w:t>
      </w:r>
      <w:r w:rsidRPr="000C3467">
        <w:rPr>
          <w:rFonts w:ascii="Times New Roman" w:hAnsi="Times New Roman" w:cs="Times New Roman"/>
          <w:i/>
          <w:iCs/>
          <w:sz w:val="24"/>
          <w:szCs w:val="24"/>
          <w:u w:val="single"/>
        </w:rPr>
        <w:t>Ready Spaces</w:t>
      </w:r>
      <w:r w:rsidRPr="000C3467">
        <w:rPr>
          <w:rFonts w:ascii="Times New Roman" w:hAnsi="Times New Roman" w:cs="Times New Roman"/>
          <w:sz w:val="24"/>
          <w:szCs w:val="24"/>
          <w:u w:val="single"/>
        </w:rPr>
        <w:t xml:space="preserve"> and </w:t>
      </w:r>
      <w:r w:rsidRPr="000C3467">
        <w:rPr>
          <w:rFonts w:ascii="Times New Roman" w:hAnsi="Times New Roman" w:cs="Times New Roman"/>
          <w:i/>
          <w:iCs/>
          <w:sz w:val="24"/>
          <w:szCs w:val="24"/>
          <w:u w:val="single"/>
        </w:rPr>
        <w:t>EV</w:t>
      </w:r>
      <w:r w:rsidR="6C19C986" w:rsidRPr="3EAD7B07">
        <w:rPr>
          <w:rFonts w:ascii="Times New Roman" w:hAnsi="Times New Roman" w:cs="Times New Roman"/>
          <w:i/>
          <w:iCs/>
          <w:sz w:val="24"/>
          <w:szCs w:val="24"/>
          <w:u w:val="single"/>
        </w:rPr>
        <w:t>-</w:t>
      </w:r>
      <w:r w:rsidRPr="000C3467">
        <w:rPr>
          <w:rFonts w:ascii="Times New Roman" w:hAnsi="Times New Roman" w:cs="Times New Roman"/>
          <w:i/>
          <w:iCs/>
          <w:sz w:val="24"/>
          <w:szCs w:val="24"/>
          <w:u w:val="single"/>
        </w:rPr>
        <w:t>Capable Spaces</w:t>
      </w:r>
      <w:r w:rsidR="59F82EBD" w:rsidRPr="000C3467">
        <w:rPr>
          <w:rFonts w:ascii="Times New Roman" w:hAnsi="Times New Roman" w:cs="Times New Roman"/>
          <w:i/>
          <w:iCs/>
          <w:sz w:val="24"/>
          <w:szCs w:val="24"/>
          <w:u w:val="single"/>
        </w:rPr>
        <w:t xml:space="preserve"> </w:t>
      </w:r>
      <w:r w:rsidR="59F82EBD" w:rsidRPr="000C3467">
        <w:rPr>
          <w:rFonts w:ascii="Times New Roman" w:hAnsi="Times New Roman" w:cs="Times New Roman"/>
          <w:sz w:val="24"/>
          <w:szCs w:val="24"/>
          <w:u w:val="single"/>
        </w:rPr>
        <w:t xml:space="preserve">provided in compliance with Sections </w:t>
      </w:r>
      <w:r w:rsidR="633EF492" w:rsidRPr="000C3467">
        <w:rPr>
          <w:rFonts w:ascii="Times New Roman" w:hAnsi="Times New Roman" w:cs="Times New Roman"/>
          <w:sz w:val="24"/>
          <w:szCs w:val="24"/>
          <w:u w:val="single"/>
        </w:rPr>
        <w:t>C40</w:t>
      </w:r>
      <w:r w:rsidR="4040216D" w:rsidRPr="4619F681">
        <w:rPr>
          <w:rFonts w:ascii="Times New Roman" w:hAnsi="Times New Roman" w:cs="Times New Roman"/>
          <w:sz w:val="24"/>
          <w:szCs w:val="24"/>
          <w:u w:val="single"/>
        </w:rPr>
        <w:t>1.4</w:t>
      </w:r>
      <w:r w:rsidR="59F82EBD" w:rsidRPr="00597681">
        <w:rPr>
          <w:rFonts w:ascii="Times New Roman" w:hAnsi="Times New Roman" w:cs="Times New Roman"/>
          <w:sz w:val="24"/>
          <w:szCs w:val="24"/>
          <w:u w:val="single"/>
        </w:rPr>
        <w:t xml:space="preserve">.1 through </w:t>
      </w:r>
      <w:r w:rsidR="633EF492" w:rsidRPr="00597681">
        <w:rPr>
          <w:rFonts w:ascii="Times New Roman" w:hAnsi="Times New Roman" w:cs="Times New Roman"/>
          <w:sz w:val="24"/>
          <w:szCs w:val="24"/>
          <w:u w:val="single"/>
        </w:rPr>
        <w:t>C40</w:t>
      </w:r>
      <w:r w:rsidR="2EC875DC" w:rsidRPr="4619F681">
        <w:rPr>
          <w:rFonts w:ascii="Times New Roman" w:hAnsi="Times New Roman" w:cs="Times New Roman"/>
          <w:sz w:val="24"/>
          <w:szCs w:val="24"/>
          <w:u w:val="single"/>
        </w:rPr>
        <w:t>1.4</w:t>
      </w:r>
      <w:r w:rsidR="59F82EBD" w:rsidRPr="00597681">
        <w:rPr>
          <w:rFonts w:ascii="Times New Roman" w:hAnsi="Times New Roman" w:cs="Times New Roman"/>
          <w:sz w:val="24"/>
          <w:szCs w:val="24"/>
          <w:u w:val="single"/>
        </w:rPr>
        <w:t>.</w:t>
      </w:r>
      <w:r w:rsidR="7B11B9C6" w:rsidRPr="00597681" w:rsidDel="00F71C2C">
        <w:rPr>
          <w:rFonts w:ascii="Times New Roman" w:hAnsi="Times New Roman" w:cs="Times New Roman"/>
          <w:sz w:val="24"/>
          <w:szCs w:val="24"/>
          <w:u w:val="single"/>
        </w:rPr>
        <w:t>2</w:t>
      </w:r>
      <w:r w:rsidR="715C6EC0" w:rsidRPr="00597681">
        <w:rPr>
          <w:rFonts w:ascii="Times New Roman" w:hAnsi="Times New Roman" w:cs="Times New Roman"/>
          <w:sz w:val="24"/>
          <w:szCs w:val="24"/>
          <w:u w:val="single"/>
        </w:rPr>
        <w:t>,</w:t>
      </w:r>
      <w:r w:rsidRPr="00597681">
        <w:rPr>
          <w:rFonts w:ascii="Times New Roman" w:hAnsi="Times New Roman" w:cs="Times New Roman"/>
          <w:sz w:val="24"/>
          <w:szCs w:val="24"/>
          <w:u w:val="single"/>
        </w:rPr>
        <w:t xml:space="preserve"> Where more than one parking facility is provided on a site, </w:t>
      </w:r>
      <w:r w:rsidR="003017EA">
        <w:rPr>
          <w:rFonts w:ascii="Times New Roman" w:hAnsi="Times New Roman" w:cs="Times New Roman"/>
          <w:i/>
          <w:iCs/>
          <w:sz w:val="24"/>
          <w:szCs w:val="24"/>
          <w:u w:val="single"/>
        </w:rPr>
        <w:t xml:space="preserve">EV-Ready </w:t>
      </w:r>
      <w:r w:rsidR="2BEB28D0" w:rsidRPr="4776744B">
        <w:rPr>
          <w:rFonts w:ascii="Times New Roman" w:hAnsi="Times New Roman" w:cs="Times New Roman"/>
          <w:i/>
          <w:iCs/>
          <w:sz w:val="24"/>
          <w:szCs w:val="24"/>
          <w:u w:val="single"/>
        </w:rPr>
        <w:t>Spaces</w:t>
      </w:r>
      <w:r w:rsidRPr="00597681">
        <w:rPr>
          <w:rFonts w:ascii="Times New Roman" w:hAnsi="Times New Roman" w:cs="Times New Roman"/>
          <w:sz w:val="24"/>
          <w:szCs w:val="24"/>
          <w:u w:val="single"/>
        </w:rPr>
        <w:t xml:space="preserve"> </w:t>
      </w:r>
      <w:r w:rsidR="00932852">
        <w:rPr>
          <w:rFonts w:ascii="Times New Roman" w:hAnsi="Times New Roman" w:cs="Times New Roman"/>
          <w:sz w:val="24"/>
          <w:szCs w:val="24"/>
          <w:u w:val="single"/>
        </w:rPr>
        <w:t xml:space="preserve">and </w:t>
      </w:r>
      <w:r w:rsidR="00932852">
        <w:rPr>
          <w:rFonts w:ascii="Times New Roman" w:hAnsi="Times New Roman" w:cs="Times New Roman"/>
          <w:i/>
          <w:iCs/>
          <w:sz w:val="24"/>
          <w:szCs w:val="24"/>
          <w:u w:val="single"/>
        </w:rPr>
        <w:t xml:space="preserve">EV-Capable Spaces </w:t>
      </w:r>
      <w:r w:rsidRPr="00597681">
        <w:rPr>
          <w:rFonts w:ascii="Times New Roman" w:hAnsi="Times New Roman" w:cs="Times New Roman"/>
          <w:sz w:val="24"/>
          <w:szCs w:val="24"/>
          <w:u w:val="single"/>
        </w:rPr>
        <w:t>shall be calculated separately for each parking facility.</w:t>
      </w:r>
      <w:r w:rsidRPr="37F6F639">
        <w:rPr>
          <w:rFonts w:ascii="Times New Roman" w:hAnsi="Times New Roman" w:cs="Times New Roman"/>
          <w:sz w:val="24"/>
          <w:szCs w:val="24"/>
        </w:rPr>
        <w:t xml:space="preserve"> </w:t>
      </w:r>
    </w:p>
    <w:p w14:paraId="34D7B1F2" w14:textId="1E4E3A3C" w:rsidR="006A4FEE" w:rsidRDefault="006A4FEE" w:rsidP="000C3467">
      <w:pPr>
        <w:ind w:left="720"/>
        <w:jc w:val="both"/>
        <w:rPr>
          <w:rFonts w:ascii="Times New Roman" w:hAnsi="Times New Roman" w:cs="Times New Roman"/>
          <w:sz w:val="24"/>
          <w:szCs w:val="24"/>
          <w:u w:val="single"/>
        </w:rPr>
      </w:pPr>
      <w:r w:rsidRPr="000C3467">
        <w:rPr>
          <w:rFonts w:ascii="Times New Roman" w:hAnsi="Times New Roman" w:cs="Times New Roman"/>
          <w:b/>
          <w:bCs/>
          <w:sz w:val="24"/>
          <w:szCs w:val="24"/>
          <w:u w:val="single"/>
        </w:rPr>
        <w:t>C40</w:t>
      </w:r>
      <w:r w:rsidR="52D40105" w:rsidRPr="5F964A03">
        <w:rPr>
          <w:rFonts w:ascii="Times New Roman" w:hAnsi="Times New Roman" w:cs="Times New Roman"/>
          <w:b/>
          <w:bCs/>
          <w:sz w:val="24"/>
          <w:szCs w:val="24"/>
          <w:u w:val="single"/>
        </w:rPr>
        <w:t>1.4</w:t>
      </w:r>
      <w:r w:rsidRPr="00597681">
        <w:rPr>
          <w:rFonts w:ascii="Times New Roman" w:hAnsi="Times New Roman" w:cs="Times New Roman"/>
          <w:b/>
          <w:bCs/>
          <w:sz w:val="24"/>
          <w:szCs w:val="24"/>
          <w:u w:val="single"/>
        </w:rPr>
        <w:t xml:space="preserve">.1 New commercial </w:t>
      </w:r>
      <w:r w:rsidR="003F56BC">
        <w:rPr>
          <w:rFonts w:ascii="Times New Roman" w:hAnsi="Times New Roman" w:cs="Times New Roman"/>
          <w:b/>
          <w:bCs/>
          <w:sz w:val="24"/>
          <w:szCs w:val="24"/>
          <w:u w:val="single"/>
        </w:rPr>
        <w:t xml:space="preserve">and multifamily </w:t>
      </w:r>
      <w:r w:rsidRPr="00597681">
        <w:rPr>
          <w:rFonts w:ascii="Times New Roman" w:hAnsi="Times New Roman" w:cs="Times New Roman"/>
          <w:b/>
          <w:bCs/>
          <w:sz w:val="24"/>
          <w:szCs w:val="24"/>
          <w:u w:val="single"/>
        </w:rPr>
        <w:t>buildings</w:t>
      </w:r>
      <w:r w:rsidRPr="000C3467">
        <w:rPr>
          <w:rFonts w:ascii="Times New Roman" w:hAnsi="Times New Roman" w:cs="Times New Roman"/>
          <w:sz w:val="24"/>
          <w:szCs w:val="24"/>
          <w:u w:val="single"/>
        </w:rPr>
        <w:t>.</w:t>
      </w:r>
      <w:r w:rsidRPr="4776744B">
        <w:rPr>
          <w:rFonts w:ascii="Times New Roman" w:hAnsi="Times New Roman" w:cs="Times New Roman"/>
          <w:sz w:val="24"/>
          <w:szCs w:val="24"/>
          <w:u w:val="single"/>
        </w:rPr>
        <w:t xml:space="preserve"> </w:t>
      </w:r>
      <w:r w:rsidR="0CCA7D76" w:rsidRPr="4776744B">
        <w:rPr>
          <w:rFonts w:ascii="Times New Roman" w:hAnsi="Times New Roman" w:cs="Times New Roman"/>
          <w:sz w:val="24"/>
          <w:szCs w:val="24"/>
          <w:u w:val="single"/>
        </w:rPr>
        <w:t>EVSE-installed spaces,</w:t>
      </w:r>
      <w:r w:rsidRPr="000C3467">
        <w:rPr>
          <w:rFonts w:ascii="Times New Roman" w:hAnsi="Times New Roman" w:cs="Times New Roman"/>
          <w:sz w:val="24"/>
          <w:szCs w:val="24"/>
          <w:u w:val="single"/>
        </w:rPr>
        <w:t xml:space="preserve"> </w:t>
      </w:r>
      <w:r w:rsidRPr="000C3467">
        <w:rPr>
          <w:rFonts w:ascii="Times New Roman" w:hAnsi="Times New Roman" w:cs="Times New Roman"/>
          <w:i/>
          <w:iCs/>
          <w:sz w:val="24"/>
          <w:szCs w:val="24"/>
          <w:u w:val="single"/>
        </w:rPr>
        <w:t>EV</w:t>
      </w:r>
      <w:r w:rsidR="753DD7A4" w:rsidRPr="3EAD7B07">
        <w:rPr>
          <w:rFonts w:ascii="Times New Roman" w:hAnsi="Times New Roman" w:cs="Times New Roman"/>
          <w:i/>
          <w:iCs/>
          <w:sz w:val="24"/>
          <w:szCs w:val="24"/>
          <w:u w:val="single"/>
        </w:rPr>
        <w:t>-</w:t>
      </w:r>
      <w:r w:rsidRPr="000C3467">
        <w:rPr>
          <w:rFonts w:ascii="Times New Roman" w:hAnsi="Times New Roman" w:cs="Times New Roman"/>
          <w:i/>
          <w:iCs/>
          <w:sz w:val="24"/>
          <w:szCs w:val="24"/>
          <w:u w:val="single"/>
        </w:rPr>
        <w:t>Ready Spaces</w:t>
      </w:r>
      <w:r w:rsidRPr="000C3467">
        <w:rPr>
          <w:rFonts w:ascii="Times New Roman" w:hAnsi="Times New Roman" w:cs="Times New Roman"/>
          <w:sz w:val="24"/>
          <w:szCs w:val="24"/>
          <w:u w:val="single"/>
        </w:rPr>
        <w:t xml:space="preserve"> and </w:t>
      </w:r>
      <w:r w:rsidRPr="000C3467">
        <w:rPr>
          <w:rFonts w:ascii="Times New Roman" w:hAnsi="Times New Roman" w:cs="Times New Roman"/>
          <w:i/>
          <w:iCs/>
          <w:sz w:val="24"/>
          <w:szCs w:val="24"/>
          <w:u w:val="single"/>
        </w:rPr>
        <w:t>EV</w:t>
      </w:r>
      <w:r w:rsidR="7B327717" w:rsidRPr="3EAD7B07">
        <w:rPr>
          <w:rFonts w:ascii="Times New Roman" w:hAnsi="Times New Roman" w:cs="Times New Roman"/>
          <w:i/>
          <w:iCs/>
          <w:sz w:val="24"/>
          <w:szCs w:val="24"/>
          <w:u w:val="single"/>
        </w:rPr>
        <w:t>-</w:t>
      </w:r>
      <w:r w:rsidRPr="000C3467">
        <w:rPr>
          <w:rFonts w:ascii="Times New Roman" w:hAnsi="Times New Roman" w:cs="Times New Roman"/>
          <w:i/>
          <w:iCs/>
          <w:sz w:val="24"/>
          <w:szCs w:val="24"/>
          <w:u w:val="single"/>
        </w:rPr>
        <w:t>Capable Spaces</w:t>
      </w:r>
      <w:r w:rsidRPr="000C3467">
        <w:rPr>
          <w:rFonts w:ascii="Times New Roman" w:hAnsi="Times New Roman" w:cs="Times New Roman"/>
          <w:sz w:val="24"/>
          <w:szCs w:val="24"/>
          <w:u w:val="single"/>
        </w:rPr>
        <w:t xml:space="preserve"> shall be provided in accordance with Table C40</w:t>
      </w:r>
      <w:r w:rsidR="06A57874" w:rsidRPr="52ED939D">
        <w:rPr>
          <w:rFonts w:ascii="Times New Roman" w:hAnsi="Times New Roman" w:cs="Times New Roman"/>
          <w:sz w:val="24"/>
          <w:szCs w:val="24"/>
          <w:u w:val="single"/>
        </w:rPr>
        <w:t>1.</w:t>
      </w:r>
      <w:r w:rsidR="06A57874" w:rsidRPr="296DA09D">
        <w:rPr>
          <w:rFonts w:ascii="Times New Roman" w:hAnsi="Times New Roman" w:cs="Times New Roman"/>
          <w:sz w:val="24"/>
          <w:szCs w:val="24"/>
          <w:u w:val="single"/>
        </w:rPr>
        <w:t>4</w:t>
      </w:r>
      <w:r w:rsidRPr="00597681">
        <w:rPr>
          <w:rFonts w:ascii="Times New Roman" w:hAnsi="Times New Roman" w:cs="Times New Roman"/>
          <w:sz w:val="24"/>
          <w:szCs w:val="24"/>
          <w:u w:val="single"/>
        </w:rPr>
        <w:t>.1</w:t>
      </w:r>
      <w:r w:rsidR="00134DF8">
        <w:rPr>
          <w:rFonts w:ascii="Times New Roman" w:hAnsi="Times New Roman" w:cs="Times New Roman"/>
          <w:sz w:val="24"/>
          <w:szCs w:val="24"/>
          <w:u w:val="single"/>
        </w:rPr>
        <w:t xml:space="preserve"> for </w:t>
      </w:r>
      <w:r w:rsidR="00AD5FFA">
        <w:rPr>
          <w:rFonts w:ascii="Times New Roman" w:hAnsi="Times New Roman" w:cs="Times New Roman"/>
          <w:sz w:val="24"/>
          <w:szCs w:val="24"/>
          <w:u w:val="single"/>
        </w:rPr>
        <w:t>Commercial</w:t>
      </w:r>
      <w:r w:rsidR="00134DF8">
        <w:rPr>
          <w:rFonts w:ascii="Times New Roman" w:hAnsi="Times New Roman" w:cs="Times New Roman"/>
          <w:sz w:val="24"/>
          <w:szCs w:val="24"/>
          <w:u w:val="single"/>
        </w:rPr>
        <w:t xml:space="preserve"> buildings and Table C401.4.2 </w:t>
      </w:r>
      <w:r w:rsidR="00D16FAB">
        <w:rPr>
          <w:rFonts w:ascii="Times New Roman" w:hAnsi="Times New Roman" w:cs="Times New Roman"/>
          <w:sz w:val="24"/>
          <w:szCs w:val="24"/>
          <w:u w:val="single"/>
        </w:rPr>
        <w:t>for multifamily buildings</w:t>
      </w:r>
      <w:r w:rsidRPr="00597681">
        <w:rPr>
          <w:rFonts w:ascii="Times New Roman" w:hAnsi="Times New Roman" w:cs="Times New Roman"/>
          <w:sz w:val="24"/>
          <w:szCs w:val="24"/>
          <w:u w:val="single"/>
        </w:rPr>
        <w:t>.</w:t>
      </w:r>
      <w:r w:rsidR="00F178CD">
        <w:rPr>
          <w:rFonts w:ascii="Times New Roman" w:hAnsi="Times New Roman" w:cs="Times New Roman"/>
          <w:sz w:val="24"/>
          <w:szCs w:val="24"/>
          <w:u w:val="single"/>
        </w:rPr>
        <w:t xml:space="preserve"> </w:t>
      </w:r>
      <w:r w:rsidR="00F178CD" w:rsidRPr="00540656">
        <w:rPr>
          <w:rFonts w:ascii="Times New Roman" w:hAnsi="Times New Roman" w:cs="Times New Roman"/>
          <w:i/>
          <w:iCs/>
          <w:sz w:val="24"/>
          <w:szCs w:val="24"/>
          <w:u w:val="single"/>
        </w:rPr>
        <w:t>EV-Ready Spaces</w:t>
      </w:r>
      <w:r w:rsidR="00F178CD">
        <w:rPr>
          <w:rFonts w:ascii="Times New Roman" w:hAnsi="Times New Roman" w:cs="Times New Roman"/>
          <w:sz w:val="24"/>
          <w:szCs w:val="24"/>
          <w:u w:val="single"/>
        </w:rPr>
        <w:t xml:space="preserve"> that terminate with an installed Level 2 EVSE shall count </w:t>
      </w:r>
      <w:r w:rsidR="00285791">
        <w:rPr>
          <w:rFonts w:ascii="Times New Roman" w:hAnsi="Times New Roman" w:cs="Times New Roman"/>
          <w:sz w:val="24"/>
          <w:szCs w:val="24"/>
          <w:u w:val="single"/>
        </w:rPr>
        <w:t xml:space="preserve">as spaces </w:t>
      </w:r>
      <w:r w:rsidR="00F178CD">
        <w:rPr>
          <w:rFonts w:ascii="Times New Roman" w:hAnsi="Times New Roman" w:cs="Times New Roman"/>
          <w:sz w:val="24"/>
          <w:szCs w:val="24"/>
          <w:u w:val="single"/>
        </w:rPr>
        <w:t xml:space="preserve">under the </w:t>
      </w:r>
      <w:r w:rsidR="00F178CD" w:rsidRPr="00540656">
        <w:rPr>
          <w:rFonts w:ascii="Times New Roman" w:hAnsi="Times New Roman" w:cs="Times New Roman"/>
          <w:i/>
          <w:iCs/>
          <w:sz w:val="24"/>
          <w:szCs w:val="24"/>
          <w:u w:val="single"/>
        </w:rPr>
        <w:t>EV-Ready Space</w:t>
      </w:r>
      <w:r w:rsidR="00F178CD">
        <w:rPr>
          <w:rFonts w:ascii="Times New Roman" w:hAnsi="Times New Roman" w:cs="Times New Roman"/>
          <w:sz w:val="24"/>
          <w:szCs w:val="24"/>
          <w:u w:val="single"/>
        </w:rPr>
        <w:t xml:space="preserve"> requirements.</w:t>
      </w:r>
      <w:r w:rsidR="009B2283">
        <w:rPr>
          <w:rFonts w:ascii="Times New Roman" w:hAnsi="Times New Roman" w:cs="Times New Roman"/>
          <w:sz w:val="24"/>
          <w:szCs w:val="24"/>
          <w:u w:val="single"/>
        </w:rPr>
        <w:t xml:space="preserve"> </w:t>
      </w:r>
      <w:r w:rsidRPr="00597681">
        <w:rPr>
          <w:rFonts w:ascii="Times New Roman" w:hAnsi="Times New Roman" w:cs="Times New Roman"/>
          <w:sz w:val="24"/>
          <w:szCs w:val="24"/>
          <w:u w:val="single"/>
        </w:rPr>
        <w:t>Where the calculation of percent served results in a fractional parking space, it shall be rounded up to the next whole number. The service panel or sub panel circuit directory shall identify the spaces reserved to support EV charging as “EV</w:t>
      </w:r>
      <w:r w:rsidR="0D701131" w:rsidRPr="3EAD7B07">
        <w:rPr>
          <w:rFonts w:ascii="Times New Roman" w:hAnsi="Times New Roman" w:cs="Times New Roman"/>
          <w:sz w:val="24"/>
          <w:szCs w:val="24"/>
          <w:u w:val="single"/>
        </w:rPr>
        <w:t>-</w:t>
      </w:r>
      <w:r w:rsidRPr="00597681">
        <w:rPr>
          <w:rFonts w:ascii="Times New Roman" w:hAnsi="Times New Roman" w:cs="Times New Roman"/>
          <w:sz w:val="24"/>
          <w:szCs w:val="24"/>
          <w:u w:val="single"/>
        </w:rPr>
        <w:t>Capable” or “EV</w:t>
      </w:r>
      <w:r w:rsidR="5B389D07" w:rsidRPr="3EAD7B07">
        <w:rPr>
          <w:rFonts w:ascii="Times New Roman" w:hAnsi="Times New Roman" w:cs="Times New Roman"/>
          <w:sz w:val="24"/>
          <w:szCs w:val="24"/>
          <w:u w:val="single"/>
        </w:rPr>
        <w:t>-</w:t>
      </w:r>
      <w:r w:rsidRPr="00597681">
        <w:rPr>
          <w:rFonts w:ascii="Times New Roman" w:hAnsi="Times New Roman" w:cs="Times New Roman"/>
          <w:sz w:val="24"/>
          <w:szCs w:val="24"/>
          <w:u w:val="single"/>
        </w:rPr>
        <w:t>Ready”. The raceway location shall be permanently and visibly marked as “EV</w:t>
      </w:r>
      <w:r w:rsidR="7E319978" w:rsidRPr="3EAD7B07">
        <w:rPr>
          <w:rFonts w:ascii="Times New Roman" w:hAnsi="Times New Roman" w:cs="Times New Roman"/>
          <w:sz w:val="24"/>
          <w:szCs w:val="24"/>
          <w:u w:val="single"/>
        </w:rPr>
        <w:t>-</w:t>
      </w:r>
      <w:r w:rsidRPr="00597681">
        <w:rPr>
          <w:rFonts w:ascii="Times New Roman" w:hAnsi="Times New Roman" w:cs="Times New Roman"/>
          <w:sz w:val="24"/>
          <w:szCs w:val="24"/>
          <w:u w:val="single"/>
        </w:rPr>
        <w:t>Capable”.</w:t>
      </w:r>
    </w:p>
    <w:p w14:paraId="71ED505F" w14:textId="4C771CCC" w:rsidR="00144098" w:rsidRPr="00597681" w:rsidRDefault="00144098" w:rsidP="000C3467">
      <w:pPr>
        <w:ind w:left="720"/>
        <w:jc w:val="both"/>
        <w:rPr>
          <w:rFonts w:ascii="Times New Roman" w:hAnsi="Times New Roman" w:cs="Times New Roman"/>
          <w:sz w:val="24"/>
          <w:szCs w:val="24"/>
          <w:u w:val="single"/>
        </w:rPr>
      </w:pPr>
      <w:r>
        <w:rPr>
          <w:rFonts w:ascii="Times New Roman" w:hAnsi="Times New Roman" w:cs="Times New Roman"/>
          <w:b/>
          <w:bCs/>
          <w:sz w:val="24"/>
          <w:szCs w:val="24"/>
          <w:u w:val="single"/>
        </w:rPr>
        <w:tab/>
        <w:t>Exception</w:t>
      </w:r>
      <w:r w:rsidRPr="00DE6F58">
        <w:rPr>
          <w:rFonts w:ascii="Times New Roman" w:hAnsi="Times New Roman" w:cs="Times New Roman"/>
          <w:sz w:val="24"/>
          <w:szCs w:val="24"/>
          <w:u w:val="single"/>
        </w:rPr>
        <w:t>:</w:t>
      </w:r>
      <w:r>
        <w:rPr>
          <w:rFonts w:ascii="Times New Roman" w:hAnsi="Times New Roman" w:cs="Times New Roman"/>
          <w:sz w:val="24"/>
          <w:szCs w:val="24"/>
          <w:u w:val="single"/>
        </w:rPr>
        <w:t xml:space="preserve"> Where </w:t>
      </w:r>
      <w:r w:rsidRPr="00DE6F58">
        <w:rPr>
          <w:rFonts w:ascii="Times New Roman" w:hAnsi="Times New Roman" w:cs="Times New Roman"/>
          <w:i/>
          <w:iCs/>
          <w:sz w:val="24"/>
          <w:szCs w:val="24"/>
          <w:u w:val="single"/>
        </w:rPr>
        <w:t>EV-Ready Spaces</w:t>
      </w:r>
      <w:r>
        <w:rPr>
          <w:rFonts w:ascii="Times New Roman" w:hAnsi="Times New Roman" w:cs="Times New Roman"/>
          <w:sz w:val="24"/>
          <w:szCs w:val="24"/>
          <w:u w:val="single"/>
        </w:rPr>
        <w:t xml:space="preserve"> installed exceed the required values in Table</w:t>
      </w:r>
      <w:r w:rsidR="00CC06D4">
        <w:rPr>
          <w:rFonts w:ascii="Times New Roman" w:hAnsi="Times New Roman" w:cs="Times New Roman"/>
          <w:sz w:val="24"/>
          <w:szCs w:val="24"/>
          <w:u w:val="single"/>
        </w:rPr>
        <w:t xml:space="preserve"> </w:t>
      </w:r>
      <w:r>
        <w:tab/>
      </w:r>
      <w:r w:rsidR="00CC06D4">
        <w:rPr>
          <w:rFonts w:ascii="Times New Roman" w:hAnsi="Times New Roman" w:cs="Times New Roman"/>
          <w:sz w:val="24"/>
          <w:szCs w:val="24"/>
          <w:u w:val="single"/>
        </w:rPr>
        <w:t xml:space="preserve">C401.4.1 the additional spaces </w:t>
      </w:r>
      <w:r w:rsidR="00F02366">
        <w:rPr>
          <w:rFonts w:ascii="Times New Roman" w:hAnsi="Times New Roman" w:cs="Times New Roman"/>
          <w:sz w:val="24"/>
          <w:szCs w:val="24"/>
          <w:u w:val="single"/>
        </w:rPr>
        <w:t>shall</w:t>
      </w:r>
      <w:r w:rsidR="00CC06D4">
        <w:rPr>
          <w:rFonts w:ascii="Times New Roman" w:hAnsi="Times New Roman" w:cs="Times New Roman"/>
          <w:sz w:val="24"/>
          <w:szCs w:val="24"/>
          <w:u w:val="single"/>
        </w:rPr>
        <w:t xml:space="preserve"> be </w:t>
      </w:r>
      <w:r w:rsidR="008224D8">
        <w:rPr>
          <w:rFonts w:ascii="Times New Roman" w:hAnsi="Times New Roman" w:cs="Times New Roman"/>
          <w:sz w:val="24"/>
          <w:szCs w:val="24"/>
          <w:u w:val="single"/>
        </w:rPr>
        <w:t xml:space="preserve">deducted from the </w:t>
      </w:r>
      <w:r w:rsidR="008224D8" w:rsidRPr="00DE6F58">
        <w:rPr>
          <w:rFonts w:ascii="Times New Roman" w:hAnsi="Times New Roman" w:cs="Times New Roman"/>
          <w:i/>
          <w:iCs/>
          <w:sz w:val="24"/>
          <w:szCs w:val="24"/>
          <w:u w:val="single"/>
        </w:rPr>
        <w:t>EV-Capable Spaces</w:t>
      </w:r>
      <w:r w:rsidR="008224D8">
        <w:rPr>
          <w:rFonts w:ascii="Times New Roman" w:hAnsi="Times New Roman" w:cs="Times New Roman"/>
          <w:sz w:val="24"/>
          <w:szCs w:val="24"/>
          <w:u w:val="single"/>
        </w:rPr>
        <w:t xml:space="preserve"> </w:t>
      </w:r>
      <w:r>
        <w:tab/>
      </w:r>
      <w:r w:rsidR="008224D8">
        <w:rPr>
          <w:rFonts w:ascii="Times New Roman" w:hAnsi="Times New Roman" w:cs="Times New Roman"/>
          <w:sz w:val="24"/>
          <w:szCs w:val="24"/>
          <w:u w:val="single"/>
        </w:rPr>
        <w:t>requirement.</w:t>
      </w:r>
    </w:p>
    <w:p w14:paraId="7A78A814" w14:textId="3A1CE54A" w:rsidR="6B8462CE" w:rsidRPr="00A763D2" w:rsidRDefault="6B8462CE" w:rsidP="000C3467">
      <w:pPr>
        <w:ind w:left="720"/>
        <w:jc w:val="center"/>
        <w:rPr>
          <w:rFonts w:ascii="Times New Roman" w:eastAsia="Arial" w:hAnsi="Times New Roman" w:cs="Times New Roman"/>
          <w:b/>
          <w:bCs/>
          <w:color w:val="000000" w:themeColor="text1"/>
          <w:sz w:val="24"/>
          <w:szCs w:val="24"/>
        </w:rPr>
      </w:pPr>
      <w:r w:rsidRPr="37F6F639">
        <w:rPr>
          <w:rFonts w:ascii="Times New Roman" w:eastAsia="Arial" w:hAnsi="Times New Roman" w:cs="Times New Roman"/>
          <w:b/>
          <w:bCs/>
          <w:color w:val="000000" w:themeColor="text1"/>
          <w:sz w:val="24"/>
          <w:szCs w:val="24"/>
          <w:u w:val="single"/>
        </w:rPr>
        <w:t xml:space="preserve">TABLE </w:t>
      </w:r>
      <w:r w:rsidRPr="296DA09D">
        <w:rPr>
          <w:rFonts w:ascii="Times New Roman" w:eastAsia="Arial" w:hAnsi="Times New Roman" w:cs="Times New Roman"/>
          <w:b/>
          <w:bCs/>
          <w:color w:val="000000" w:themeColor="text1"/>
          <w:sz w:val="24"/>
          <w:szCs w:val="24"/>
          <w:u w:val="single"/>
        </w:rPr>
        <w:t>C40</w:t>
      </w:r>
      <w:r w:rsidR="2C42D0E1" w:rsidRPr="296DA09D">
        <w:rPr>
          <w:rFonts w:ascii="Times New Roman" w:eastAsia="Arial" w:hAnsi="Times New Roman" w:cs="Times New Roman"/>
          <w:b/>
          <w:bCs/>
          <w:color w:val="000000" w:themeColor="text1"/>
          <w:sz w:val="24"/>
          <w:szCs w:val="24"/>
          <w:u w:val="single"/>
        </w:rPr>
        <w:t>1.</w:t>
      </w:r>
      <w:r w:rsidR="2C42D0E1" w:rsidRPr="45A07A2C">
        <w:rPr>
          <w:rFonts w:ascii="Times New Roman" w:eastAsia="Arial" w:hAnsi="Times New Roman" w:cs="Times New Roman"/>
          <w:b/>
          <w:bCs/>
          <w:color w:val="000000" w:themeColor="text1"/>
          <w:sz w:val="24"/>
          <w:szCs w:val="24"/>
          <w:u w:val="single"/>
        </w:rPr>
        <w:t>4</w:t>
      </w:r>
      <w:r w:rsidRPr="37F6F639">
        <w:rPr>
          <w:rFonts w:ascii="Times New Roman" w:eastAsia="Arial" w:hAnsi="Times New Roman" w:cs="Times New Roman"/>
          <w:b/>
          <w:bCs/>
          <w:color w:val="000000" w:themeColor="text1"/>
          <w:sz w:val="24"/>
          <w:szCs w:val="24"/>
          <w:u w:val="single"/>
        </w:rPr>
        <w:t>.1</w:t>
      </w:r>
      <w:r w:rsidRPr="37F6F639">
        <w:rPr>
          <w:rFonts w:ascii="Times New Roman" w:eastAsia="Arial" w:hAnsi="Times New Roman" w:cs="Times New Roman"/>
          <w:b/>
          <w:bCs/>
          <w:color w:val="000000" w:themeColor="text1"/>
          <w:sz w:val="24"/>
          <w:szCs w:val="24"/>
        </w:rPr>
        <w:t xml:space="preserve"> </w:t>
      </w:r>
    </w:p>
    <w:p w14:paraId="332336FE" w14:textId="517FC7DD" w:rsidR="6B8462CE" w:rsidRPr="00A763D2" w:rsidRDefault="16C265DA" w:rsidP="000C3467">
      <w:pPr>
        <w:ind w:left="720"/>
        <w:jc w:val="center"/>
        <w:rPr>
          <w:rFonts w:ascii="Times New Roman" w:eastAsia="Arial" w:hAnsi="Times New Roman" w:cs="Times New Roman"/>
          <w:b/>
          <w:bCs/>
          <w:color w:val="000000" w:themeColor="text1"/>
          <w:sz w:val="24"/>
          <w:szCs w:val="24"/>
        </w:rPr>
      </w:pPr>
      <w:r w:rsidRPr="4776744B">
        <w:rPr>
          <w:rFonts w:ascii="Times New Roman" w:eastAsia="Arial" w:hAnsi="Times New Roman" w:cs="Times New Roman"/>
          <w:b/>
          <w:bCs/>
          <w:color w:val="000000" w:themeColor="text1"/>
          <w:sz w:val="24"/>
          <w:szCs w:val="24"/>
          <w:u w:val="single"/>
        </w:rPr>
        <w:t>EVSE-</w:t>
      </w:r>
      <w:r w:rsidR="600F33F3" w:rsidRPr="4776744B">
        <w:rPr>
          <w:rFonts w:ascii="Times New Roman" w:eastAsia="Arial" w:hAnsi="Times New Roman" w:cs="Times New Roman"/>
          <w:b/>
          <w:bCs/>
          <w:color w:val="000000" w:themeColor="text1"/>
          <w:sz w:val="24"/>
          <w:szCs w:val="24"/>
          <w:u w:val="single"/>
        </w:rPr>
        <w:t>INSTALLED</w:t>
      </w:r>
      <w:r w:rsidRPr="4776744B">
        <w:rPr>
          <w:rFonts w:ascii="Times New Roman" w:eastAsia="Arial" w:hAnsi="Times New Roman" w:cs="Times New Roman"/>
          <w:b/>
          <w:bCs/>
          <w:color w:val="000000" w:themeColor="text1"/>
          <w:sz w:val="24"/>
          <w:szCs w:val="24"/>
          <w:u w:val="single"/>
        </w:rPr>
        <w:t xml:space="preserve">, </w:t>
      </w:r>
      <w:r w:rsidR="6B8462CE" w:rsidRPr="4776744B">
        <w:rPr>
          <w:rFonts w:ascii="Times New Roman" w:eastAsia="Arial" w:hAnsi="Times New Roman" w:cs="Times New Roman"/>
          <w:b/>
          <w:bCs/>
          <w:color w:val="000000" w:themeColor="text1"/>
          <w:sz w:val="24"/>
          <w:szCs w:val="24"/>
          <w:u w:val="single"/>
        </w:rPr>
        <w:t>E</w:t>
      </w:r>
      <w:r w:rsidR="44978EA8" w:rsidRPr="4776744B">
        <w:rPr>
          <w:rFonts w:ascii="Times New Roman" w:eastAsia="Arial" w:hAnsi="Times New Roman" w:cs="Times New Roman"/>
          <w:b/>
          <w:bCs/>
          <w:color w:val="000000" w:themeColor="text1"/>
          <w:sz w:val="24"/>
          <w:szCs w:val="24"/>
          <w:u w:val="single"/>
        </w:rPr>
        <w:t>V</w:t>
      </w:r>
      <w:r w:rsidR="3FB12AA9" w:rsidRPr="4776744B">
        <w:rPr>
          <w:rFonts w:ascii="Times New Roman" w:eastAsia="Arial" w:hAnsi="Times New Roman" w:cs="Times New Roman"/>
          <w:b/>
          <w:bCs/>
          <w:color w:val="000000" w:themeColor="text1"/>
          <w:sz w:val="24"/>
          <w:szCs w:val="24"/>
          <w:u w:val="single"/>
        </w:rPr>
        <w:t>-</w:t>
      </w:r>
      <w:r w:rsidR="5D6C9F0B" w:rsidRPr="4776744B">
        <w:rPr>
          <w:rFonts w:ascii="Times New Roman" w:eastAsia="Arial" w:hAnsi="Times New Roman" w:cs="Times New Roman"/>
          <w:b/>
          <w:bCs/>
          <w:color w:val="000000" w:themeColor="text1"/>
          <w:sz w:val="24"/>
          <w:szCs w:val="24"/>
          <w:u w:val="single"/>
        </w:rPr>
        <w:t>READY SPACE AND EV-CAPABLE SPACE REQUIREMENTS</w:t>
      </w:r>
      <w:r w:rsidR="6B8462CE" w:rsidRPr="4776744B">
        <w:rPr>
          <w:rFonts w:ascii="Times New Roman" w:eastAsia="Arial" w:hAnsi="Times New Roman" w:cs="Times New Roman"/>
          <w:b/>
          <w:bCs/>
          <w:color w:val="000000" w:themeColor="text1"/>
          <w:sz w:val="24"/>
          <w:szCs w:val="24"/>
        </w:rPr>
        <w:t xml:space="preserve"> </w:t>
      </w:r>
      <w:r w:rsidR="003D631D" w:rsidRPr="007D0A17">
        <w:rPr>
          <w:rFonts w:ascii="Times New Roman" w:eastAsia="Arial" w:hAnsi="Times New Roman" w:cs="Times New Roman"/>
          <w:b/>
          <w:color w:val="000000" w:themeColor="text1"/>
          <w:sz w:val="24"/>
          <w:szCs w:val="24"/>
          <w:u w:val="single"/>
        </w:rPr>
        <w:t>FOR NEW COMMERICAL BUILDINGS</w:t>
      </w:r>
    </w:p>
    <w:tbl>
      <w:tblPr>
        <w:tblStyle w:val="TableGrid"/>
        <w:tblW w:w="9360" w:type="dxa"/>
        <w:tblLayout w:type="fixed"/>
        <w:tblLook w:val="06A0" w:firstRow="1" w:lastRow="0" w:firstColumn="1" w:lastColumn="0" w:noHBand="1" w:noVBand="1"/>
      </w:tblPr>
      <w:tblGrid>
        <w:gridCol w:w="2340"/>
        <w:gridCol w:w="2340"/>
        <w:gridCol w:w="2340"/>
        <w:gridCol w:w="2340"/>
      </w:tblGrid>
      <w:tr w:rsidR="6D94B87D" w:rsidRPr="00A763D2" w14:paraId="66780914" w14:textId="77777777" w:rsidTr="4776744B">
        <w:trPr>
          <w:trHeight w:val="435"/>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056310" w14:textId="77C3110E" w:rsidR="6D94B87D" w:rsidRPr="00A763D2" w:rsidRDefault="6D94B87D" w:rsidP="00D9105E">
            <w:pPr>
              <w:ind w:left="11" w:hanging="11"/>
              <w:rPr>
                <w:rFonts w:ascii="Times New Roman" w:eastAsia="Arial" w:hAnsi="Times New Roman" w:cs="Times New Roman"/>
                <w:b/>
                <w:bCs/>
                <w:color w:val="000000" w:themeColor="text1"/>
                <w:sz w:val="24"/>
                <w:szCs w:val="24"/>
                <w:u w:val="single"/>
              </w:rPr>
            </w:pPr>
            <w:r w:rsidRPr="00A763D2">
              <w:rPr>
                <w:rFonts w:ascii="Times New Roman" w:eastAsia="Arial" w:hAnsi="Times New Roman" w:cs="Times New Roman"/>
                <w:b/>
                <w:bCs/>
                <w:color w:val="000000" w:themeColor="text1"/>
                <w:sz w:val="24"/>
                <w:szCs w:val="24"/>
                <w:u w:val="single"/>
              </w:rPr>
              <w:t>Total Number of Parking</w:t>
            </w:r>
            <w:r w:rsidRPr="00A763D2">
              <w:rPr>
                <w:rFonts w:ascii="Times New Roman" w:eastAsia="Arial" w:hAnsi="Times New Roman" w:cs="Times New Roman"/>
                <w:b/>
                <w:bCs/>
                <w:color w:val="000000" w:themeColor="text1"/>
                <w:sz w:val="24"/>
                <w:szCs w:val="24"/>
              </w:rPr>
              <w:t xml:space="preserve"> </w:t>
            </w:r>
            <w:r w:rsidRPr="00A763D2">
              <w:rPr>
                <w:rFonts w:ascii="Times New Roman" w:eastAsia="Arial" w:hAnsi="Times New Roman" w:cs="Times New Roman"/>
                <w:b/>
                <w:bCs/>
                <w:color w:val="000000" w:themeColor="text1"/>
                <w:sz w:val="24"/>
                <w:szCs w:val="24"/>
                <w:u w:val="single"/>
              </w:rPr>
              <w:t>Spaces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60747B" w14:textId="1432F14A" w:rsidR="4459ACB7" w:rsidRPr="4776744B" w:rsidRDefault="4459ACB7" w:rsidP="4776744B">
            <w:pPr>
              <w:rPr>
                <w:rFonts w:ascii="Times New Roman" w:eastAsia="Arial" w:hAnsi="Times New Roman" w:cs="Times New Roman"/>
                <w:b/>
                <w:bCs/>
                <w:color w:val="000000" w:themeColor="text1"/>
                <w:sz w:val="24"/>
                <w:szCs w:val="24"/>
                <w:u w:val="single"/>
              </w:rPr>
            </w:pPr>
            <w:r w:rsidRPr="4776744B">
              <w:rPr>
                <w:rFonts w:ascii="Times New Roman" w:eastAsia="Arial" w:hAnsi="Times New Roman" w:cs="Times New Roman"/>
                <w:b/>
                <w:bCs/>
                <w:color w:val="000000" w:themeColor="text1"/>
                <w:sz w:val="24"/>
                <w:szCs w:val="24"/>
                <w:u w:val="single"/>
              </w:rPr>
              <w:t>Minimum number of EVSE</w:t>
            </w:r>
            <w:r w:rsidR="00850638">
              <w:rPr>
                <w:rFonts w:ascii="Times New Roman" w:eastAsia="Arial" w:hAnsi="Times New Roman" w:cs="Times New Roman"/>
                <w:b/>
                <w:bCs/>
                <w:color w:val="000000" w:themeColor="text1"/>
                <w:sz w:val="24"/>
                <w:szCs w:val="24"/>
                <w:u w:val="single"/>
              </w:rPr>
              <w:t>-Installed</w:t>
            </w:r>
            <w:r w:rsidRPr="4776744B">
              <w:rPr>
                <w:rFonts w:ascii="Times New Roman" w:eastAsia="Arial" w:hAnsi="Times New Roman" w:cs="Times New Roman"/>
                <w:b/>
                <w:bCs/>
                <w:color w:val="000000" w:themeColor="text1"/>
                <w:sz w:val="24"/>
                <w:szCs w:val="24"/>
                <w:u w:val="single"/>
              </w:rPr>
              <w:t xml:space="preserve"> Spaces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39BC97" w14:textId="36D4892C" w:rsidR="6D94B87D" w:rsidRPr="00A763D2" w:rsidRDefault="6D94B87D" w:rsidP="00D9105E">
            <w:pPr>
              <w:ind w:firstLine="13"/>
              <w:rPr>
                <w:rFonts w:ascii="Times New Roman" w:eastAsia="Arial" w:hAnsi="Times New Roman" w:cs="Times New Roman"/>
                <w:b/>
                <w:bCs/>
                <w:color w:val="000000" w:themeColor="text1"/>
                <w:sz w:val="24"/>
                <w:szCs w:val="24"/>
                <w:u w:val="single"/>
              </w:rPr>
            </w:pPr>
            <w:r w:rsidRPr="00A763D2">
              <w:rPr>
                <w:rFonts w:ascii="Times New Roman" w:eastAsia="Arial" w:hAnsi="Times New Roman" w:cs="Times New Roman"/>
                <w:b/>
                <w:bCs/>
                <w:color w:val="000000" w:themeColor="text1"/>
                <w:sz w:val="24"/>
                <w:szCs w:val="24"/>
                <w:u w:val="single"/>
              </w:rPr>
              <w:t>Minimum number of EV</w:t>
            </w:r>
            <w:r w:rsidR="730E0B7F" w:rsidRPr="3EAD7B07">
              <w:rPr>
                <w:rFonts w:ascii="Times New Roman" w:eastAsia="Arial" w:hAnsi="Times New Roman" w:cs="Times New Roman"/>
                <w:b/>
                <w:bCs/>
                <w:color w:val="000000" w:themeColor="text1"/>
                <w:sz w:val="24"/>
                <w:szCs w:val="24"/>
                <w:u w:val="single"/>
              </w:rPr>
              <w:t>-</w:t>
            </w:r>
            <w:r w:rsidRPr="00A763D2">
              <w:rPr>
                <w:rFonts w:ascii="Times New Roman" w:eastAsia="Arial" w:hAnsi="Times New Roman" w:cs="Times New Roman"/>
                <w:b/>
                <w:bCs/>
                <w:color w:val="000000" w:themeColor="text1"/>
                <w:sz w:val="24"/>
                <w:szCs w:val="24"/>
                <w:u w:val="single"/>
              </w:rPr>
              <w:t>Ready</w:t>
            </w:r>
            <w:r w:rsidRPr="00A763D2">
              <w:rPr>
                <w:rFonts w:ascii="Times New Roman" w:eastAsia="Arial" w:hAnsi="Times New Roman" w:cs="Times New Roman"/>
                <w:b/>
                <w:bCs/>
                <w:color w:val="000000" w:themeColor="text1"/>
                <w:sz w:val="24"/>
                <w:szCs w:val="24"/>
              </w:rPr>
              <w:t xml:space="preserve"> </w:t>
            </w:r>
            <w:r w:rsidRPr="00A763D2">
              <w:rPr>
                <w:rFonts w:ascii="Times New Roman" w:eastAsia="Arial" w:hAnsi="Times New Roman" w:cs="Times New Roman"/>
                <w:b/>
                <w:bCs/>
                <w:color w:val="000000" w:themeColor="text1"/>
                <w:sz w:val="24"/>
                <w:szCs w:val="24"/>
                <w:u w:val="single"/>
              </w:rPr>
              <w:t>Spaces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45D909" w14:textId="4623A606" w:rsidR="6D94B87D" w:rsidRPr="00A763D2" w:rsidRDefault="6D94B87D" w:rsidP="00D9105E">
            <w:pPr>
              <w:ind w:firstLine="13"/>
              <w:rPr>
                <w:rFonts w:ascii="Times New Roman" w:eastAsia="Arial" w:hAnsi="Times New Roman" w:cs="Times New Roman"/>
                <w:b/>
                <w:bCs/>
                <w:color w:val="000000" w:themeColor="text1"/>
                <w:sz w:val="24"/>
                <w:szCs w:val="24"/>
                <w:u w:val="single"/>
              </w:rPr>
            </w:pPr>
            <w:r w:rsidRPr="00A763D2">
              <w:rPr>
                <w:rFonts w:ascii="Times New Roman" w:eastAsia="Arial" w:hAnsi="Times New Roman" w:cs="Times New Roman"/>
                <w:b/>
                <w:bCs/>
                <w:color w:val="000000" w:themeColor="text1"/>
                <w:sz w:val="24"/>
                <w:szCs w:val="24"/>
                <w:u w:val="single"/>
              </w:rPr>
              <w:t>Minimum number of EV</w:t>
            </w:r>
            <w:r w:rsidR="39C63085" w:rsidRPr="3EAD7B07">
              <w:rPr>
                <w:rFonts w:ascii="Times New Roman" w:eastAsia="Arial" w:hAnsi="Times New Roman" w:cs="Times New Roman"/>
                <w:b/>
                <w:bCs/>
                <w:color w:val="000000" w:themeColor="text1"/>
                <w:sz w:val="24"/>
                <w:szCs w:val="24"/>
                <w:u w:val="single"/>
              </w:rPr>
              <w:t>-</w:t>
            </w:r>
            <w:r w:rsidRPr="00A763D2">
              <w:rPr>
                <w:rFonts w:ascii="Times New Roman" w:eastAsia="Arial" w:hAnsi="Times New Roman" w:cs="Times New Roman"/>
                <w:b/>
                <w:bCs/>
                <w:color w:val="000000" w:themeColor="text1"/>
                <w:sz w:val="24"/>
                <w:szCs w:val="24"/>
                <w:u w:val="single"/>
              </w:rPr>
              <w:t>Capable</w:t>
            </w:r>
            <w:r w:rsidRPr="00A763D2">
              <w:rPr>
                <w:rFonts w:ascii="Times New Roman" w:eastAsia="Arial" w:hAnsi="Times New Roman" w:cs="Times New Roman"/>
                <w:b/>
                <w:bCs/>
                <w:color w:val="000000" w:themeColor="text1"/>
                <w:sz w:val="24"/>
                <w:szCs w:val="24"/>
              </w:rPr>
              <w:t xml:space="preserve"> </w:t>
            </w:r>
            <w:r w:rsidRPr="00A763D2">
              <w:rPr>
                <w:rFonts w:ascii="Times New Roman" w:eastAsia="Arial" w:hAnsi="Times New Roman" w:cs="Times New Roman"/>
                <w:b/>
                <w:bCs/>
                <w:color w:val="000000" w:themeColor="text1"/>
                <w:sz w:val="24"/>
                <w:szCs w:val="24"/>
                <w:u w:val="single"/>
              </w:rPr>
              <w:t>Spaces</w:t>
            </w:r>
          </w:p>
        </w:tc>
      </w:tr>
      <w:tr w:rsidR="6D94B87D" w:rsidRPr="00A763D2" w14:paraId="5E353EC9" w14:textId="77777777" w:rsidTr="4776744B">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984E4F" w14:textId="7AD35C7E" w:rsidR="6D94B87D" w:rsidRPr="00A763D2" w:rsidRDefault="6D94B87D">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1</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A26F6C" w14:textId="7A443380" w:rsidR="4776744B" w:rsidRDefault="4776744B" w:rsidP="4776744B">
            <w:pPr>
              <w:rPr>
                <w:rFonts w:ascii="Times New Roman" w:eastAsia="Arial" w:hAnsi="Times New Roman" w:cs="Times New Roman"/>
                <w:color w:val="000000" w:themeColor="text1"/>
                <w:sz w:val="24"/>
                <w:szCs w:val="24"/>
                <w:u w:val="single"/>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D74585" w14:textId="0BB3E28C" w:rsidR="6D94B87D" w:rsidRPr="00A763D2" w:rsidRDefault="6D94B87D" w:rsidP="6D94B87D">
            <w:pPr>
              <w:rPr>
                <w:rFonts w:ascii="Times New Roman" w:eastAsia="Arial" w:hAnsi="Times New Roman" w:cs="Times New Roman"/>
                <w:color w:val="000000" w:themeColor="text1"/>
                <w:sz w:val="24"/>
                <w:szCs w:val="24"/>
                <w:u w:val="single"/>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E85C39" w14:textId="5F72150B" w:rsidR="6D94B87D" w:rsidRPr="00A763D2" w:rsidRDefault="6D94B87D" w:rsidP="6D94B87D">
            <w:pPr>
              <w:rPr>
                <w:rFonts w:ascii="Times New Roman" w:eastAsia="Arial" w:hAnsi="Times New Roman" w:cs="Times New Roman"/>
                <w:color w:val="000000" w:themeColor="text1"/>
                <w:sz w:val="24"/>
                <w:szCs w:val="24"/>
                <w:u w:val="single"/>
              </w:rPr>
            </w:pPr>
          </w:p>
        </w:tc>
      </w:tr>
      <w:tr w:rsidR="6D94B87D" w:rsidRPr="00A763D2" w14:paraId="7C13CDA6" w14:textId="77777777" w:rsidTr="4776744B">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8E7468" w14:textId="32C5D366" w:rsidR="6D94B87D" w:rsidRPr="00A763D2" w:rsidRDefault="6D94B87D">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2 – 10</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DC5581" w14:textId="5297AAD0" w:rsidR="4776744B" w:rsidRDefault="4776744B" w:rsidP="4776744B">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20D918" w14:textId="36554583" w:rsidR="6D94B87D" w:rsidRPr="00A763D2" w:rsidRDefault="6D94B87D" w:rsidP="6D94B87D">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0A2462" w14:textId="6EE1653E" w:rsidR="6D94B87D" w:rsidRPr="00A763D2" w:rsidRDefault="6D94B87D" w:rsidP="6D94B87D">
            <w:pPr>
              <w:rPr>
                <w:rFonts w:ascii="Times New Roman" w:eastAsia="Arial" w:hAnsi="Times New Roman" w:cs="Times New Roman"/>
                <w:color w:val="000000" w:themeColor="text1"/>
                <w:sz w:val="24"/>
                <w:szCs w:val="24"/>
                <w:u w:val="single"/>
              </w:rPr>
            </w:pPr>
          </w:p>
        </w:tc>
      </w:tr>
      <w:tr w:rsidR="6D94B87D" w:rsidRPr="00A763D2" w14:paraId="221058C2" w14:textId="77777777" w:rsidTr="4776744B">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ED8D99" w14:textId="1E64E4DA" w:rsidR="6D94B87D" w:rsidRPr="00A763D2" w:rsidRDefault="6D94B87D">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11 – 15</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4B006F" w14:textId="761F5027" w:rsidR="4776744B" w:rsidRDefault="4776744B" w:rsidP="4776744B">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B16042" w14:textId="1223548E" w:rsidR="6D94B87D" w:rsidRPr="00A763D2" w:rsidRDefault="6D94B87D" w:rsidP="6D94B87D">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E9A007" w14:textId="21BAF423" w:rsidR="6D94B87D" w:rsidRPr="00A763D2" w:rsidRDefault="6D94B87D" w:rsidP="6D94B87D">
            <w:pPr>
              <w:rPr>
                <w:rFonts w:ascii="Times New Roman" w:eastAsia="Arial" w:hAnsi="Times New Roman" w:cs="Times New Roman"/>
                <w:color w:val="000000" w:themeColor="text1"/>
                <w:sz w:val="24"/>
                <w:szCs w:val="24"/>
                <w:u w:val="single"/>
              </w:rPr>
            </w:pPr>
          </w:p>
        </w:tc>
      </w:tr>
      <w:tr w:rsidR="6D94B87D" w:rsidRPr="00A763D2" w14:paraId="7D825747" w14:textId="77777777" w:rsidTr="4776744B">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DB24A0" w14:textId="090600FE" w:rsidR="6D94B87D" w:rsidRPr="00A763D2" w:rsidRDefault="6D94B87D">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16 – 19</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02E5A" w14:textId="1C4B128D" w:rsidR="4776744B" w:rsidRDefault="4776744B" w:rsidP="4776744B">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4E7B0A" w14:textId="279322DB" w:rsidR="6D94B87D" w:rsidRPr="00A763D2" w:rsidRDefault="6D94B87D" w:rsidP="6D94B87D">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5E3C72" w14:textId="37852987" w:rsidR="6D94B87D" w:rsidRPr="00A763D2" w:rsidRDefault="6D94B87D" w:rsidP="6D94B87D">
            <w:pPr>
              <w:rPr>
                <w:rFonts w:ascii="Times New Roman" w:eastAsia="Arial" w:hAnsi="Times New Roman" w:cs="Times New Roman"/>
                <w:color w:val="000000" w:themeColor="text1"/>
                <w:sz w:val="24"/>
                <w:szCs w:val="24"/>
                <w:u w:val="single"/>
              </w:rPr>
            </w:pPr>
          </w:p>
        </w:tc>
      </w:tr>
      <w:tr w:rsidR="6D94B87D" w:rsidRPr="00A763D2" w14:paraId="6D9D4C64" w14:textId="77777777" w:rsidTr="4776744B">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C345EB" w14:textId="255A4DC0" w:rsidR="6D94B87D" w:rsidRPr="00A763D2" w:rsidRDefault="6D94B87D">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21 - 25</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9E738C" w14:textId="24B66BFE" w:rsidR="4776744B" w:rsidRDefault="4776744B" w:rsidP="4776744B">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C9AA3A" w14:textId="19EA94BD" w:rsidR="6D94B87D" w:rsidRPr="00A763D2" w:rsidRDefault="6D94B87D" w:rsidP="6D94B87D">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8CCED0" w14:textId="2103AA38" w:rsidR="6D94B87D" w:rsidRPr="00A763D2" w:rsidRDefault="6D94B87D" w:rsidP="6D94B87D">
            <w:pPr>
              <w:rPr>
                <w:rFonts w:ascii="Times New Roman" w:eastAsia="Arial" w:hAnsi="Times New Roman" w:cs="Times New Roman"/>
                <w:color w:val="000000" w:themeColor="text1"/>
                <w:sz w:val="24"/>
                <w:szCs w:val="24"/>
                <w:u w:val="single"/>
              </w:rPr>
            </w:pPr>
          </w:p>
        </w:tc>
      </w:tr>
      <w:tr w:rsidR="6D94B87D" w:rsidRPr="00A763D2" w14:paraId="3D12D65A" w14:textId="77777777" w:rsidTr="4776744B">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FB71C8" w14:textId="11513FD5" w:rsidR="6D94B87D" w:rsidRPr="00A763D2" w:rsidRDefault="6D94B87D">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26+</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E853E0" w14:textId="7D5EDC6C" w:rsidR="4776744B" w:rsidRDefault="4776744B" w:rsidP="4776744B">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28A8C9" w14:textId="623745E8" w:rsidR="6D94B87D" w:rsidRPr="00A763D2" w:rsidRDefault="6D94B87D" w:rsidP="6D94B87D">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F5348B" w14:textId="737C49BE" w:rsidR="24E60E95" w:rsidRPr="00A763D2" w:rsidRDefault="24E60E95" w:rsidP="6D94B87D">
            <w:pPr>
              <w:rPr>
                <w:rFonts w:ascii="Times New Roman" w:eastAsia="Arial" w:hAnsi="Times New Roman" w:cs="Times New Roman"/>
                <w:color w:val="000000" w:themeColor="text1"/>
                <w:sz w:val="24"/>
                <w:szCs w:val="24"/>
                <w:u w:val="single"/>
              </w:rPr>
            </w:pPr>
            <w:r w:rsidRPr="00A763D2">
              <w:rPr>
                <w:rFonts w:ascii="Times New Roman" w:eastAsia="Arial" w:hAnsi="Times New Roman" w:cs="Times New Roman"/>
                <w:color w:val="000000" w:themeColor="text1"/>
                <w:sz w:val="24"/>
                <w:szCs w:val="24"/>
                <w:u w:val="single"/>
              </w:rPr>
              <w:t>___</w:t>
            </w:r>
            <w:r w:rsidR="6D94B87D" w:rsidRPr="00A763D2">
              <w:rPr>
                <w:rFonts w:ascii="Times New Roman" w:eastAsia="Arial" w:hAnsi="Times New Roman" w:cs="Times New Roman"/>
                <w:color w:val="000000" w:themeColor="text1"/>
                <w:sz w:val="24"/>
                <w:szCs w:val="24"/>
                <w:u w:val="single"/>
              </w:rPr>
              <w:t>% of total parking spaces</w:t>
            </w:r>
          </w:p>
        </w:tc>
      </w:tr>
    </w:tbl>
    <w:p w14:paraId="719F986F" w14:textId="5BD3022E" w:rsidR="008224D8" w:rsidRPr="00597681" w:rsidRDefault="008224D8" w:rsidP="00626903">
      <w:pPr>
        <w:jc w:val="both"/>
        <w:rPr>
          <w:rFonts w:ascii="Times New Roman" w:hAnsi="Times New Roman" w:cs="Times New Roman"/>
          <w:sz w:val="24"/>
          <w:szCs w:val="24"/>
          <w:u w:val="single"/>
        </w:rPr>
      </w:pPr>
    </w:p>
    <w:p w14:paraId="6CC39C67" w14:textId="2A9C25A9" w:rsidR="001A19CB" w:rsidRPr="00A763D2" w:rsidRDefault="001A19CB" w:rsidP="007E7F12">
      <w:pPr>
        <w:ind w:left="720"/>
        <w:jc w:val="center"/>
        <w:rPr>
          <w:rFonts w:ascii="Times New Roman" w:eastAsia="Arial" w:hAnsi="Times New Roman" w:cs="Times New Roman"/>
          <w:b/>
          <w:bCs/>
          <w:color w:val="000000" w:themeColor="text1"/>
          <w:sz w:val="24"/>
          <w:szCs w:val="24"/>
        </w:rPr>
      </w:pPr>
      <w:r w:rsidRPr="4776744B">
        <w:rPr>
          <w:rFonts w:ascii="Times New Roman" w:eastAsia="Arial" w:hAnsi="Times New Roman" w:cs="Times New Roman"/>
          <w:b/>
          <w:bCs/>
          <w:color w:val="000000" w:themeColor="text1"/>
          <w:sz w:val="24"/>
          <w:szCs w:val="24"/>
          <w:u w:val="single"/>
        </w:rPr>
        <w:t xml:space="preserve">Table </w:t>
      </w:r>
      <w:r w:rsidR="00124076">
        <w:rPr>
          <w:rFonts w:ascii="Times New Roman" w:eastAsia="Arial" w:hAnsi="Times New Roman" w:cs="Times New Roman"/>
          <w:b/>
          <w:bCs/>
          <w:color w:val="000000" w:themeColor="text1"/>
          <w:sz w:val="24"/>
          <w:szCs w:val="24"/>
          <w:u w:val="single"/>
        </w:rPr>
        <w:t>C</w:t>
      </w:r>
      <w:r w:rsidRPr="4776744B">
        <w:rPr>
          <w:rFonts w:ascii="Times New Roman" w:eastAsia="Arial" w:hAnsi="Times New Roman" w:cs="Times New Roman"/>
          <w:b/>
          <w:bCs/>
          <w:color w:val="000000" w:themeColor="text1"/>
          <w:sz w:val="24"/>
          <w:szCs w:val="24"/>
          <w:u w:val="single"/>
        </w:rPr>
        <w:t>401.4.</w:t>
      </w:r>
      <w:r w:rsidR="00612349">
        <w:rPr>
          <w:rFonts w:ascii="Times New Roman" w:eastAsia="Arial" w:hAnsi="Times New Roman" w:cs="Times New Roman"/>
          <w:b/>
          <w:bCs/>
          <w:color w:val="000000" w:themeColor="text1"/>
          <w:sz w:val="24"/>
          <w:szCs w:val="24"/>
          <w:u w:val="single"/>
        </w:rPr>
        <w:t>2</w:t>
      </w:r>
      <w:r w:rsidRPr="4776744B">
        <w:rPr>
          <w:rFonts w:ascii="Times New Roman" w:eastAsia="Arial" w:hAnsi="Times New Roman" w:cs="Times New Roman"/>
          <w:b/>
          <w:bCs/>
          <w:color w:val="000000" w:themeColor="text1"/>
          <w:sz w:val="24"/>
          <w:szCs w:val="24"/>
        </w:rPr>
        <w:t xml:space="preserve"> </w:t>
      </w:r>
    </w:p>
    <w:p w14:paraId="27541687" w14:textId="408C5034" w:rsidR="001A19CB" w:rsidRPr="00A763D2" w:rsidRDefault="001A19CB" w:rsidP="007E7F12">
      <w:pPr>
        <w:ind w:left="720"/>
        <w:jc w:val="center"/>
        <w:rPr>
          <w:rFonts w:ascii="Times New Roman" w:eastAsia="Arial" w:hAnsi="Times New Roman" w:cs="Times New Roman"/>
          <w:b/>
          <w:bCs/>
          <w:color w:val="000000" w:themeColor="text1"/>
          <w:sz w:val="24"/>
          <w:szCs w:val="24"/>
        </w:rPr>
      </w:pPr>
      <w:r w:rsidRPr="4776744B">
        <w:rPr>
          <w:rFonts w:ascii="Times New Roman" w:eastAsia="Arial" w:hAnsi="Times New Roman" w:cs="Times New Roman"/>
          <w:b/>
          <w:bCs/>
          <w:color w:val="000000" w:themeColor="text1"/>
          <w:sz w:val="24"/>
          <w:szCs w:val="24"/>
          <w:u w:val="single"/>
        </w:rPr>
        <w:t>EVSE-INSTALLED, EV-READY AND EV-CAPABLE SPACE REQUIREMENTS</w:t>
      </w:r>
      <w:r w:rsidR="003D631D">
        <w:rPr>
          <w:rFonts w:ascii="Times New Roman" w:eastAsia="Arial" w:hAnsi="Times New Roman" w:cs="Times New Roman"/>
          <w:b/>
          <w:bCs/>
          <w:color w:val="000000" w:themeColor="text1"/>
          <w:sz w:val="24"/>
          <w:szCs w:val="24"/>
          <w:u w:val="single"/>
        </w:rPr>
        <w:t xml:space="preserve"> FOR NEW MULTIFAMILY </w:t>
      </w:r>
      <w:r w:rsidR="00FF3170">
        <w:rPr>
          <w:rFonts w:ascii="Times New Roman" w:eastAsia="Arial" w:hAnsi="Times New Roman" w:cs="Times New Roman"/>
          <w:b/>
          <w:bCs/>
          <w:color w:val="000000" w:themeColor="text1"/>
          <w:sz w:val="24"/>
          <w:szCs w:val="24"/>
          <w:u w:val="single"/>
        </w:rPr>
        <w:t>BUILDINGS</w:t>
      </w:r>
    </w:p>
    <w:tbl>
      <w:tblPr>
        <w:tblStyle w:val="TableGrid"/>
        <w:tblW w:w="9360" w:type="dxa"/>
        <w:tblLayout w:type="fixed"/>
        <w:tblLook w:val="06A0" w:firstRow="1" w:lastRow="0" w:firstColumn="1" w:lastColumn="0" w:noHBand="1" w:noVBand="1"/>
      </w:tblPr>
      <w:tblGrid>
        <w:gridCol w:w="2340"/>
        <w:gridCol w:w="2340"/>
        <w:gridCol w:w="2340"/>
        <w:gridCol w:w="2340"/>
      </w:tblGrid>
      <w:tr w:rsidR="001A19CB" w:rsidRPr="00A763D2" w14:paraId="7B0B5CEE" w14:textId="77777777" w:rsidTr="007E7F12">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F0FD4D" w14:textId="77777777" w:rsidR="001A19CB" w:rsidRPr="00A763D2" w:rsidRDefault="001A19CB" w:rsidP="007E7F12">
            <w:pPr>
              <w:ind w:left="11" w:hanging="11"/>
              <w:rPr>
                <w:rFonts w:ascii="Times New Roman" w:eastAsia="Arial" w:hAnsi="Times New Roman" w:cs="Times New Roman"/>
                <w:b/>
                <w:bCs/>
                <w:color w:val="000000" w:themeColor="text1"/>
                <w:sz w:val="24"/>
                <w:szCs w:val="24"/>
                <w:u w:val="single"/>
              </w:rPr>
            </w:pPr>
            <w:r w:rsidRPr="00A763D2">
              <w:rPr>
                <w:rFonts w:ascii="Times New Roman" w:eastAsia="Arial" w:hAnsi="Times New Roman" w:cs="Times New Roman"/>
                <w:b/>
                <w:bCs/>
                <w:color w:val="000000" w:themeColor="text1"/>
                <w:sz w:val="24"/>
                <w:szCs w:val="24"/>
                <w:u w:val="single"/>
              </w:rPr>
              <w:t>Total Number of Parking</w:t>
            </w:r>
            <w:r w:rsidRPr="00A763D2">
              <w:rPr>
                <w:rFonts w:ascii="Times New Roman" w:eastAsia="Arial" w:hAnsi="Times New Roman" w:cs="Times New Roman"/>
                <w:b/>
                <w:bCs/>
                <w:color w:val="000000" w:themeColor="text1"/>
                <w:sz w:val="24"/>
                <w:szCs w:val="24"/>
              </w:rPr>
              <w:t xml:space="preserve"> </w:t>
            </w:r>
            <w:r w:rsidRPr="00A763D2">
              <w:rPr>
                <w:rFonts w:ascii="Times New Roman" w:eastAsia="Arial" w:hAnsi="Times New Roman" w:cs="Times New Roman"/>
                <w:b/>
                <w:bCs/>
                <w:color w:val="000000" w:themeColor="text1"/>
                <w:sz w:val="24"/>
                <w:szCs w:val="24"/>
                <w:u w:val="single"/>
              </w:rPr>
              <w:t>Spaces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325F05" w14:textId="77777777" w:rsidR="001A19CB" w:rsidRPr="4776744B" w:rsidRDefault="001A19CB" w:rsidP="007E7F12">
            <w:pPr>
              <w:rPr>
                <w:rFonts w:ascii="Times New Roman" w:eastAsia="Arial" w:hAnsi="Times New Roman" w:cs="Times New Roman"/>
                <w:b/>
                <w:bCs/>
                <w:color w:val="000000" w:themeColor="text1"/>
                <w:sz w:val="24"/>
                <w:szCs w:val="24"/>
                <w:u w:val="single"/>
              </w:rPr>
            </w:pPr>
            <w:r w:rsidRPr="4776744B">
              <w:rPr>
                <w:rFonts w:ascii="Times New Roman" w:eastAsia="Arial" w:hAnsi="Times New Roman" w:cs="Times New Roman"/>
                <w:b/>
                <w:bCs/>
                <w:color w:val="000000" w:themeColor="text1"/>
                <w:sz w:val="24"/>
                <w:szCs w:val="24"/>
                <w:u w:val="single"/>
              </w:rPr>
              <w:t>Minimum number of EVSE-Installed Spaces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7419D0" w14:textId="77777777" w:rsidR="001A19CB" w:rsidRPr="00A763D2" w:rsidRDefault="001A19CB" w:rsidP="007E7F12">
            <w:pPr>
              <w:ind w:firstLine="13"/>
              <w:rPr>
                <w:rFonts w:ascii="Times New Roman" w:eastAsia="Arial" w:hAnsi="Times New Roman" w:cs="Times New Roman"/>
                <w:b/>
                <w:bCs/>
                <w:color w:val="000000" w:themeColor="text1"/>
                <w:sz w:val="24"/>
                <w:szCs w:val="24"/>
                <w:u w:val="single"/>
              </w:rPr>
            </w:pPr>
            <w:r w:rsidRPr="00A763D2">
              <w:rPr>
                <w:rFonts w:ascii="Times New Roman" w:eastAsia="Arial" w:hAnsi="Times New Roman" w:cs="Times New Roman"/>
                <w:b/>
                <w:bCs/>
                <w:color w:val="000000" w:themeColor="text1"/>
                <w:sz w:val="24"/>
                <w:szCs w:val="24"/>
                <w:u w:val="single"/>
              </w:rPr>
              <w:t>Minimum number of EV</w:t>
            </w:r>
            <w:r w:rsidRPr="792A7414">
              <w:rPr>
                <w:rFonts w:ascii="Times New Roman" w:eastAsia="Arial" w:hAnsi="Times New Roman" w:cs="Times New Roman"/>
                <w:b/>
                <w:bCs/>
                <w:color w:val="000000" w:themeColor="text1"/>
                <w:sz w:val="24"/>
                <w:szCs w:val="24"/>
                <w:u w:val="single"/>
              </w:rPr>
              <w:t>-</w:t>
            </w:r>
            <w:r w:rsidRPr="00A763D2">
              <w:rPr>
                <w:rFonts w:ascii="Times New Roman" w:eastAsia="Arial" w:hAnsi="Times New Roman" w:cs="Times New Roman"/>
                <w:b/>
                <w:bCs/>
                <w:color w:val="000000" w:themeColor="text1"/>
                <w:sz w:val="24"/>
                <w:szCs w:val="24"/>
                <w:u w:val="single"/>
              </w:rPr>
              <w:t>Ready</w:t>
            </w:r>
            <w:r w:rsidRPr="00A763D2">
              <w:rPr>
                <w:rFonts w:ascii="Times New Roman" w:eastAsia="Arial" w:hAnsi="Times New Roman" w:cs="Times New Roman"/>
                <w:b/>
                <w:bCs/>
                <w:color w:val="000000" w:themeColor="text1"/>
                <w:sz w:val="24"/>
                <w:szCs w:val="24"/>
              </w:rPr>
              <w:t xml:space="preserve"> </w:t>
            </w:r>
            <w:r w:rsidRPr="00A763D2">
              <w:rPr>
                <w:rFonts w:ascii="Times New Roman" w:eastAsia="Arial" w:hAnsi="Times New Roman" w:cs="Times New Roman"/>
                <w:b/>
                <w:bCs/>
                <w:color w:val="000000" w:themeColor="text1"/>
                <w:sz w:val="24"/>
                <w:szCs w:val="24"/>
                <w:u w:val="single"/>
              </w:rPr>
              <w:t>Spaces</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0EEF9D" w14:textId="77777777" w:rsidR="001A19CB" w:rsidRPr="00A763D2" w:rsidRDefault="001A19CB" w:rsidP="007E7F12">
            <w:pPr>
              <w:ind w:firstLine="13"/>
              <w:rPr>
                <w:rFonts w:ascii="Times New Roman" w:eastAsia="Arial" w:hAnsi="Times New Roman" w:cs="Times New Roman"/>
                <w:b/>
                <w:bCs/>
                <w:color w:val="000000" w:themeColor="text1"/>
                <w:sz w:val="24"/>
                <w:szCs w:val="24"/>
                <w:u w:val="single"/>
              </w:rPr>
            </w:pPr>
            <w:r w:rsidRPr="00A763D2">
              <w:rPr>
                <w:rFonts w:ascii="Times New Roman" w:eastAsia="Arial" w:hAnsi="Times New Roman" w:cs="Times New Roman"/>
                <w:b/>
                <w:bCs/>
                <w:color w:val="000000" w:themeColor="text1"/>
                <w:sz w:val="24"/>
                <w:szCs w:val="24"/>
                <w:u w:val="single"/>
              </w:rPr>
              <w:t>Minimum number of EV</w:t>
            </w:r>
            <w:r w:rsidRPr="792A7414">
              <w:rPr>
                <w:rFonts w:ascii="Times New Roman" w:eastAsia="Arial" w:hAnsi="Times New Roman" w:cs="Times New Roman"/>
                <w:b/>
                <w:bCs/>
                <w:color w:val="000000" w:themeColor="text1"/>
                <w:sz w:val="24"/>
                <w:szCs w:val="24"/>
                <w:u w:val="single"/>
              </w:rPr>
              <w:t>-</w:t>
            </w:r>
            <w:r w:rsidRPr="00A763D2">
              <w:rPr>
                <w:rFonts w:ascii="Times New Roman" w:eastAsia="Arial" w:hAnsi="Times New Roman" w:cs="Times New Roman"/>
                <w:b/>
                <w:bCs/>
                <w:color w:val="000000" w:themeColor="text1"/>
                <w:sz w:val="24"/>
                <w:szCs w:val="24"/>
                <w:u w:val="single"/>
              </w:rPr>
              <w:t>Capable</w:t>
            </w:r>
            <w:r w:rsidRPr="00A763D2">
              <w:rPr>
                <w:rFonts w:ascii="Times New Roman" w:eastAsia="Arial" w:hAnsi="Times New Roman" w:cs="Times New Roman"/>
                <w:b/>
                <w:bCs/>
                <w:color w:val="000000" w:themeColor="text1"/>
                <w:sz w:val="24"/>
                <w:szCs w:val="24"/>
              </w:rPr>
              <w:t xml:space="preserve"> </w:t>
            </w:r>
            <w:r w:rsidRPr="00A763D2">
              <w:rPr>
                <w:rFonts w:ascii="Times New Roman" w:eastAsia="Arial" w:hAnsi="Times New Roman" w:cs="Times New Roman"/>
                <w:b/>
                <w:bCs/>
                <w:color w:val="000000" w:themeColor="text1"/>
                <w:sz w:val="24"/>
                <w:szCs w:val="24"/>
                <w:u w:val="single"/>
              </w:rPr>
              <w:t>Spaces</w:t>
            </w:r>
          </w:p>
        </w:tc>
      </w:tr>
      <w:tr w:rsidR="001A19CB" w:rsidRPr="00A763D2" w14:paraId="162E4593" w14:textId="77777777" w:rsidTr="007E7F12">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F9233F" w14:textId="77777777" w:rsidR="001A19CB" w:rsidRPr="00A763D2" w:rsidRDefault="001A19CB" w:rsidP="007E7F12">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1</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CA33C7" w14:textId="77777777" w:rsidR="001A19CB" w:rsidRDefault="001A19CB" w:rsidP="007E7F12">
            <w:pPr>
              <w:rPr>
                <w:rFonts w:ascii="Times New Roman" w:eastAsia="Arial" w:hAnsi="Times New Roman" w:cs="Times New Roman"/>
                <w:color w:val="000000" w:themeColor="text1"/>
                <w:sz w:val="24"/>
                <w:szCs w:val="24"/>
                <w:u w:val="single"/>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3137EE" w14:textId="77777777" w:rsidR="001A19CB" w:rsidRPr="00A763D2" w:rsidRDefault="001A19CB" w:rsidP="007E7F12">
            <w:pPr>
              <w:rPr>
                <w:rFonts w:ascii="Times New Roman" w:eastAsia="Arial" w:hAnsi="Times New Roman" w:cs="Times New Roman"/>
                <w:color w:val="000000" w:themeColor="text1"/>
                <w:sz w:val="24"/>
                <w:szCs w:val="24"/>
                <w:u w:val="single"/>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3B68C0" w14:textId="77777777" w:rsidR="001A19CB" w:rsidRPr="00A763D2" w:rsidRDefault="001A19CB" w:rsidP="007E7F12">
            <w:pPr>
              <w:rPr>
                <w:rFonts w:ascii="Times New Roman" w:eastAsia="Arial" w:hAnsi="Times New Roman" w:cs="Times New Roman"/>
                <w:color w:val="000000" w:themeColor="text1"/>
                <w:sz w:val="24"/>
                <w:szCs w:val="24"/>
                <w:u w:val="single"/>
              </w:rPr>
            </w:pPr>
          </w:p>
        </w:tc>
      </w:tr>
      <w:tr w:rsidR="001A19CB" w:rsidRPr="00A763D2" w14:paraId="54AC1846" w14:textId="77777777" w:rsidTr="007E7F12">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2FD83F" w14:textId="77777777" w:rsidR="001A19CB" w:rsidRPr="00A763D2" w:rsidRDefault="001A19CB" w:rsidP="007E7F12">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2 – 10</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879313" w14:textId="77777777" w:rsidR="001A19CB" w:rsidRDefault="001A19CB" w:rsidP="007E7F12">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21FD7F" w14:textId="77777777" w:rsidR="001A19CB" w:rsidRPr="00A763D2" w:rsidRDefault="001A19CB" w:rsidP="007E7F12">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6B074" w14:textId="77777777" w:rsidR="001A19CB" w:rsidRPr="00A763D2" w:rsidRDefault="001A19CB" w:rsidP="007E7F12">
            <w:pPr>
              <w:rPr>
                <w:rFonts w:ascii="Times New Roman" w:eastAsia="Arial" w:hAnsi="Times New Roman" w:cs="Times New Roman"/>
                <w:color w:val="000000" w:themeColor="text1"/>
                <w:sz w:val="24"/>
                <w:szCs w:val="24"/>
                <w:u w:val="single"/>
              </w:rPr>
            </w:pPr>
          </w:p>
        </w:tc>
      </w:tr>
      <w:tr w:rsidR="001A19CB" w:rsidRPr="00A763D2" w14:paraId="6F9843FB" w14:textId="77777777" w:rsidTr="007E7F12">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2C0FDE" w14:textId="77777777" w:rsidR="001A19CB" w:rsidRPr="00A763D2" w:rsidRDefault="001A19CB" w:rsidP="007E7F12">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11 – 15</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699AB4" w14:textId="77777777" w:rsidR="001A19CB" w:rsidRDefault="001A19CB" w:rsidP="007E7F12">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60CA2D" w14:textId="77777777" w:rsidR="001A19CB" w:rsidRPr="00A763D2" w:rsidRDefault="001A19CB" w:rsidP="007E7F12">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38F192" w14:textId="77777777" w:rsidR="001A19CB" w:rsidRPr="00A763D2" w:rsidRDefault="001A19CB" w:rsidP="007E7F12">
            <w:pPr>
              <w:rPr>
                <w:rFonts w:ascii="Times New Roman" w:eastAsia="Arial" w:hAnsi="Times New Roman" w:cs="Times New Roman"/>
                <w:color w:val="000000" w:themeColor="text1"/>
                <w:sz w:val="24"/>
                <w:szCs w:val="24"/>
                <w:u w:val="single"/>
              </w:rPr>
            </w:pPr>
          </w:p>
        </w:tc>
      </w:tr>
      <w:tr w:rsidR="001A19CB" w:rsidRPr="00A763D2" w14:paraId="4FE0D114" w14:textId="77777777" w:rsidTr="007E7F12">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74DB23" w14:textId="77777777" w:rsidR="001A19CB" w:rsidRPr="00A763D2" w:rsidRDefault="001A19CB" w:rsidP="007E7F12">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16 – 19</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079760" w14:textId="77777777" w:rsidR="001A19CB" w:rsidRDefault="001A19CB" w:rsidP="007E7F12">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46E032" w14:textId="77777777" w:rsidR="001A19CB" w:rsidRPr="00A763D2" w:rsidRDefault="001A19CB" w:rsidP="007E7F12">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1398FD" w14:textId="77777777" w:rsidR="001A19CB" w:rsidRPr="00A763D2" w:rsidRDefault="001A19CB" w:rsidP="007E7F12">
            <w:pPr>
              <w:rPr>
                <w:rFonts w:ascii="Times New Roman" w:eastAsia="Arial" w:hAnsi="Times New Roman" w:cs="Times New Roman"/>
                <w:color w:val="000000" w:themeColor="text1"/>
                <w:sz w:val="24"/>
                <w:szCs w:val="24"/>
                <w:u w:val="single"/>
              </w:rPr>
            </w:pPr>
          </w:p>
        </w:tc>
      </w:tr>
      <w:tr w:rsidR="001A19CB" w:rsidRPr="00A763D2" w14:paraId="182E56A4" w14:textId="77777777" w:rsidTr="007E7F12">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C1C012" w14:textId="77777777" w:rsidR="001A19CB" w:rsidRPr="00A763D2" w:rsidRDefault="001A19CB" w:rsidP="007E7F12">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21 - 25</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F265ED" w14:textId="77777777" w:rsidR="001A19CB" w:rsidRDefault="001A19CB" w:rsidP="007E7F12">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3D2AD0" w14:textId="77777777" w:rsidR="001A19CB" w:rsidRPr="00A763D2" w:rsidRDefault="001A19CB" w:rsidP="007E7F12">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A02EC0" w14:textId="77777777" w:rsidR="001A19CB" w:rsidRPr="00A763D2" w:rsidRDefault="001A19CB" w:rsidP="007E7F12">
            <w:pPr>
              <w:rPr>
                <w:rFonts w:ascii="Times New Roman" w:eastAsia="Arial" w:hAnsi="Times New Roman" w:cs="Times New Roman"/>
                <w:color w:val="000000" w:themeColor="text1"/>
                <w:sz w:val="24"/>
                <w:szCs w:val="24"/>
                <w:u w:val="single"/>
              </w:rPr>
            </w:pPr>
          </w:p>
        </w:tc>
      </w:tr>
      <w:tr w:rsidR="001A19CB" w:rsidRPr="00A763D2" w14:paraId="4055BE7D" w14:textId="77777777" w:rsidTr="007E7F12">
        <w:trPr>
          <w:trHeight w:val="300"/>
        </w:trPr>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BE91B7" w14:textId="77777777" w:rsidR="001A19CB" w:rsidRPr="00A763D2" w:rsidRDefault="001A19CB" w:rsidP="007E7F12">
            <w:pPr>
              <w:rPr>
                <w:rFonts w:ascii="Times New Roman" w:hAnsi="Times New Roman" w:cs="Times New Roman"/>
                <w:sz w:val="24"/>
                <w:szCs w:val="24"/>
              </w:rPr>
            </w:pPr>
            <w:r w:rsidRPr="00A763D2">
              <w:rPr>
                <w:rFonts w:ascii="Times New Roman" w:eastAsia="Arial" w:hAnsi="Times New Roman" w:cs="Times New Roman"/>
                <w:color w:val="000000" w:themeColor="text1"/>
                <w:sz w:val="24"/>
                <w:szCs w:val="24"/>
                <w:u w:val="single"/>
              </w:rPr>
              <w:t>26+</w:t>
            </w:r>
            <w:r w:rsidRPr="00A763D2">
              <w:rPr>
                <w:rFonts w:ascii="Times New Roman" w:eastAsia="Arial" w:hAnsi="Times New Roman" w:cs="Times New Roman"/>
                <w:color w:val="000000" w:themeColor="text1"/>
                <w:sz w:val="24"/>
                <w:szCs w:val="24"/>
              </w:rPr>
              <w:t xml:space="preserve"> </w:t>
            </w: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E905E6" w14:textId="77777777" w:rsidR="001A19CB" w:rsidRDefault="001A19CB" w:rsidP="007E7F12">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944263" w14:textId="77777777" w:rsidR="001A19CB" w:rsidRPr="00A763D2" w:rsidRDefault="001A19CB" w:rsidP="007E7F12">
            <w:pPr>
              <w:rPr>
                <w:rFonts w:ascii="Times New Roman" w:eastAsia="Arial" w:hAnsi="Times New Roman" w:cs="Times New Roman"/>
                <w:color w:val="000000" w:themeColor="text1"/>
                <w:sz w:val="24"/>
                <w:szCs w:val="24"/>
              </w:rPr>
            </w:pPr>
          </w:p>
        </w:tc>
        <w:tc>
          <w:tcPr>
            <w:tcW w:w="2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C3B725" w14:textId="77777777" w:rsidR="001A19CB" w:rsidRPr="00A763D2" w:rsidRDefault="001A19CB" w:rsidP="007E7F12">
            <w:pPr>
              <w:rPr>
                <w:rFonts w:ascii="Times New Roman" w:eastAsia="Arial" w:hAnsi="Times New Roman" w:cs="Times New Roman"/>
                <w:color w:val="000000" w:themeColor="text1"/>
                <w:sz w:val="24"/>
                <w:szCs w:val="24"/>
                <w:u w:val="single"/>
              </w:rPr>
            </w:pPr>
            <w:r w:rsidRPr="00A763D2">
              <w:rPr>
                <w:rFonts w:ascii="Times New Roman" w:eastAsia="Arial" w:hAnsi="Times New Roman" w:cs="Times New Roman"/>
                <w:color w:val="000000" w:themeColor="text1"/>
                <w:sz w:val="24"/>
                <w:szCs w:val="24"/>
                <w:u w:val="single"/>
              </w:rPr>
              <w:t>__% of total parking spaces</w:t>
            </w:r>
          </w:p>
        </w:tc>
      </w:tr>
    </w:tbl>
    <w:p w14:paraId="36913D00" w14:textId="34799628" w:rsidR="001A19CB" w:rsidRDefault="001A19CB" w:rsidP="00672D7A">
      <w:pPr>
        <w:ind w:left="720"/>
        <w:jc w:val="both"/>
        <w:rPr>
          <w:rFonts w:ascii="Times New Roman" w:eastAsia="Times New Roman" w:hAnsi="Times New Roman" w:cs="Times New Roman"/>
          <w:b/>
          <w:bCs/>
          <w:color w:val="000000" w:themeColor="text1"/>
          <w:sz w:val="24"/>
          <w:szCs w:val="24"/>
          <w:u w:val="single"/>
        </w:rPr>
      </w:pPr>
    </w:p>
    <w:p w14:paraId="41FE68AE" w14:textId="52AE5732" w:rsidR="6B8462CE" w:rsidRPr="00A763D2" w:rsidRDefault="6B8462CE" w:rsidP="00672D7A">
      <w:pPr>
        <w:ind w:left="720"/>
        <w:jc w:val="both"/>
        <w:rPr>
          <w:rFonts w:ascii="Times New Roman" w:eastAsia="Arial" w:hAnsi="Times New Roman" w:cs="Times New Roman"/>
          <w:color w:val="000000" w:themeColor="text1"/>
          <w:sz w:val="24"/>
          <w:szCs w:val="24"/>
        </w:rPr>
      </w:pPr>
      <w:r w:rsidRPr="52A3DB5A">
        <w:rPr>
          <w:rFonts w:ascii="Times New Roman" w:eastAsia="Times New Roman" w:hAnsi="Times New Roman" w:cs="Times New Roman"/>
          <w:b/>
          <w:bCs/>
          <w:color w:val="000000" w:themeColor="text1"/>
          <w:sz w:val="24"/>
          <w:szCs w:val="24"/>
          <w:u w:val="single"/>
        </w:rPr>
        <w:t>C40</w:t>
      </w:r>
      <w:r w:rsidR="2A134257" w:rsidRPr="52A3DB5A">
        <w:rPr>
          <w:rFonts w:ascii="Times New Roman" w:eastAsia="Times New Roman" w:hAnsi="Times New Roman" w:cs="Times New Roman"/>
          <w:b/>
          <w:bCs/>
          <w:color w:val="000000" w:themeColor="text1"/>
          <w:sz w:val="24"/>
          <w:szCs w:val="24"/>
          <w:u w:val="single"/>
        </w:rPr>
        <w:t>1.</w:t>
      </w:r>
      <w:r w:rsidR="2A134257" w:rsidRPr="0AE773D5">
        <w:rPr>
          <w:rFonts w:ascii="Times New Roman" w:eastAsia="Times New Roman" w:hAnsi="Times New Roman" w:cs="Times New Roman"/>
          <w:b/>
          <w:bCs/>
          <w:color w:val="000000" w:themeColor="text1"/>
          <w:sz w:val="24"/>
          <w:szCs w:val="24"/>
          <w:u w:val="single"/>
        </w:rPr>
        <w:t>4</w:t>
      </w:r>
      <w:r w:rsidRPr="37F6F639">
        <w:rPr>
          <w:rFonts w:ascii="Times New Roman" w:eastAsia="Times New Roman" w:hAnsi="Times New Roman" w:cs="Times New Roman"/>
          <w:b/>
          <w:bCs/>
          <w:color w:val="000000" w:themeColor="text1"/>
          <w:sz w:val="24"/>
          <w:szCs w:val="24"/>
          <w:u w:val="single"/>
        </w:rPr>
        <w:t xml:space="preserve"> Identification</w:t>
      </w:r>
      <w:r w:rsidRPr="37F6F639">
        <w:rPr>
          <w:rFonts w:ascii="Times New Roman" w:eastAsia="Times New Roman" w:hAnsi="Times New Roman" w:cs="Times New Roman"/>
          <w:b/>
          <w:bCs/>
          <w:color w:val="000000" w:themeColor="text1"/>
          <w:sz w:val="24"/>
          <w:szCs w:val="24"/>
        </w:rPr>
        <w:t>.</w:t>
      </w:r>
      <w:r w:rsidRPr="37F6F639">
        <w:rPr>
          <w:rFonts w:ascii="Times New Roman" w:eastAsia="Times New Roman" w:hAnsi="Times New Roman" w:cs="Times New Roman"/>
          <w:b/>
          <w:bCs/>
          <w:color w:val="000000" w:themeColor="text1"/>
          <w:sz w:val="24"/>
          <w:szCs w:val="24"/>
          <w:u w:val="single"/>
        </w:rPr>
        <w:t xml:space="preserve"> </w:t>
      </w:r>
      <w:r w:rsidRPr="37F6F639">
        <w:rPr>
          <w:rFonts w:ascii="Times New Roman" w:eastAsia="Times New Roman" w:hAnsi="Times New Roman" w:cs="Times New Roman"/>
          <w:color w:val="000000" w:themeColor="text1"/>
          <w:sz w:val="24"/>
          <w:szCs w:val="24"/>
          <w:u w:val="single"/>
        </w:rPr>
        <w:t xml:space="preserve">Construction documents shall indicate the raceway termination point and proposed location of future EV spaces and </w:t>
      </w:r>
      <w:r w:rsidR="070344E5" w:rsidRPr="00CE7006">
        <w:rPr>
          <w:rFonts w:ascii="Times New Roman" w:eastAsia="Times New Roman" w:hAnsi="Times New Roman" w:cs="Times New Roman"/>
          <w:i/>
          <w:iCs/>
          <w:color w:val="000000" w:themeColor="text1"/>
          <w:sz w:val="24"/>
          <w:szCs w:val="24"/>
          <w:u w:val="single"/>
        </w:rPr>
        <w:t>EVSE</w:t>
      </w:r>
      <w:r w:rsidR="070344E5" w:rsidRPr="2FA54FBF">
        <w:rPr>
          <w:rFonts w:ascii="Times New Roman" w:eastAsia="Times New Roman" w:hAnsi="Times New Roman" w:cs="Times New Roman"/>
          <w:color w:val="000000" w:themeColor="text1"/>
          <w:sz w:val="24"/>
          <w:szCs w:val="24"/>
          <w:u w:val="single"/>
        </w:rPr>
        <w:t>s.</w:t>
      </w:r>
      <w:r w:rsidRPr="37F6F639">
        <w:rPr>
          <w:rFonts w:ascii="Times New Roman" w:eastAsia="Times New Roman" w:hAnsi="Times New Roman" w:cs="Times New Roman"/>
          <w:color w:val="000000" w:themeColor="text1"/>
          <w:sz w:val="24"/>
          <w:szCs w:val="24"/>
          <w:u w:val="single"/>
        </w:rPr>
        <w:t xml:space="preserve"> Construction documents shall also provide information on amperage of future </w:t>
      </w:r>
      <w:r w:rsidRPr="00CE7006">
        <w:rPr>
          <w:rFonts w:ascii="Times New Roman" w:eastAsia="Times New Roman" w:hAnsi="Times New Roman" w:cs="Times New Roman"/>
          <w:i/>
          <w:iCs/>
          <w:color w:val="000000" w:themeColor="text1"/>
          <w:sz w:val="24"/>
          <w:szCs w:val="24"/>
          <w:u w:val="single"/>
        </w:rPr>
        <w:t>EVSE</w:t>
      </w:r>
      <w:r w:rsidRPr="37F6F639">
        <w:rPr>
          <w:rFonts w:ascii="Times New Roman" w:eastAsia="Times New Roman" w:hAnsi="Times New Roman" w:cs="Times New Roman"/>
          <w:color w:val="000000" w:themeColor="text1"/>
          <w:sz w:val="24"/>
          <w:szCs w:val="24"/>
          <w:u w:val="single"/>
        </w:rPr>
        <w:t xml:space="preserve">, raceway methods, wiring schematics and electrical load calculations to verify that the electrical panel service capacity and electrical system, including any on-site distribution transformers, have sufficient capacity to simultaneously charge all EVs at all required EV spaces at the full rated amperage of the </w:t>
      </w:r>
      <w:r w:rsidRPr="00CE7006">
        <w:rPr>
          <w:rFonts w:ascii="Times New Roman" w:eastAsia="Times New Roman" w:hAnsi="Times New Roman" w:cs="Times New Roman"/>
          <w:i/>
          <w:iCs/>
          <w:color w:val="000000" w:themeColor="text1"/>
          <w:sz w:val="24"/>
          <w:szCs w:val="24"/>
          <w:u w:val="single"/>
        </w:rPr>
        <w:t>EVSE</w:t>
      </w:r>
      <w:r w:rsidRPr="37F6F639">
        <w:rPr>
          <w:rFonts w:ascii="Times New Roman" w:eastAsia="Times New Roman" w:hAnsi="Times New Roman" w:cs="Times New Roman"/>
          <w:color w:val="000000" w:themeColor="text1"/>
          <w:sz w:val="24"/>
          <w:szCs w:val="24"/>
          <w:u w:val="single"/>
        </w:rPr>
        <w:t>.</w:t>
      </w:r>
    </w:p>
    <w:p w14:paraId="7834EF45" w14:textId="0C1FEA0F" w:rsidR="1F523ACD" w:rsidRPr="00A763D2" w:rsidRDefault="1F523ACD" w:rsidP="6D94B87D">
      <w:pPr>
        <w:jc w:val="both"/>
        <w:rPr>
          <w:rFonts w:ascii="Times New Roman" w:hAnsi="Times New Roman" w:cs="Times New Roman"/>
          <w:sz w:val="24"/>
          <w:szCs w:val="24"/>
        </w:rPr>
      </w:pPr>
      <w:r w:rsidRPr="00A763D2">
        <w:rPr>
          <w:rFonts w:ascii="Times New Roman" w:hAnsi="Times New Roman" w:cs="Times New Roman"/>
          <w:sz w:val="24"/>
          <w:szCs w:val="24"/>
        </w:rPr>
        <w:t>NOTES:</w:t>
      </w:r>
    </w:p>
    <w:p w14:paraId="6964043D" w14:textId="77777777" w:rsidR="00612349" w:rsidRDefault="000D54E8" w:rsidP="00DD0A25">
      <w:pPr>
        <w:rPr>
          <w:rFonts w:ascii="Times New Roman" w:hAnsi="Times New Roman" w:cs="Times New Roman"/>
          <w:sz w:val="24"/>
          <w:szCs w:val="24"/>
        </w:rPr>
      </w:pPr>
      <w:r w:rsidRPr="003A1DAF">
        <w:rPr>
          <w:rFonts w:ascii="Times New Roman" w:hAnsi="Times New Roman" w:cs="Times New Roman"/>
          <w:sz w:val="24"/>
          <w:szCs w:val="24"/>
        </w:rPr>
        <w:t xml:space="preserve">Jurisdictions adopting EV provisions that have not adopted the 2021 IBC must also amend earlier versions of the International Building Code to renumber Section 1109.14 </w:t>
      </w:r>
      <w:r w:rsidR="002D1E83" w:rsidRPr="002D1E83">
        <w:rPr>
          <w:rFonts w:ascii="Times New Roman" w:hAnsi="Times New Roman" w:cs="Times New Roman"/>
          <w:sz w:val="24"/>
          <w:szCs w:val="24"/>
        </w:rPr>
        <w:t>Fuel-dispensing</w:t>
      </w:r>
      <w:r w:rsidRPr="00270E08">
        <w:rPr>
          <w:rFonts w:ascii="Times New Roman" w:hAnsi="Times New Roman" w:cs="Times New Roman"/>
          <w:sz w:val="24"/>
          <w:szCs w:val="24"/>
        </w:rPr>
        <w:t xml:space="preserve"> Systems and add the following language into Chapter 11:</w:t>
      </w:r>
    </w:p>
    <w:p w14:paraId="5B600AE2" w14:textId="276F06C9" w:rsidR="46EA90BA" w:rsidRPr="00A763D2" w:rsidRDefault="46EA90BA" w:rsidP="00D9105E">
      <w:pPr>
        <w:jc w:val="center"/>
        <w:rPr>
          <w:rFonts w:ascii="Times New Roman" w:eastAsia="Roboto" w:hAnsi="Times New Roman" w:cs="Times New Roman"/>
          <w:b/>
          <w:bCs/>
          <w:sz w:val="24"/>
          <w:szCs w:val="24"/>
          <w:u w:val="single"/>
        </w:rPr>
      </w:pPr>
      <w:r w:rsidRPr="00A763D2">
        <w:rPr>
          <w:rFonts w:ascii="Times New Roman" w:eastAsia="Roboto" w:hAnsi="Times New Roman" w:cs="Times New Roman"/>
          <w:b/>
          <w:bCs/>
          <w:sz w:val="24"/>
          <w:szCs w:val="24"/>
          <w:u w:val="single"/>
        </w:rPr>
        <w:t>SECTION 1107</w:t>
      </w:r>
      <w:r w:rsidRPr="00A763D2">
        <w:rPr>
          <w:rFonts w:ascii="Times New Roman" w:hAnsi="Times New Roman" w:cs="Times New Roman"/>
          <w:sz w:val="24"/>
          <w:szCs w:val="24"/>
        </w:rPr>
        <w:br/>
      </w:r>
      <w:r w:rsidRPr="00A763D2">
        <w:rPr>
          <w:rFonts w:ascii="Times New Roman" w:eastAsia="Roboto" w:hAnsi="Times New Roman" w:cs="Times New Roman"/>
          <w:b/>
          <w:bCs/>
          <w:sz w:val="24"/>
          <w:szCs w:val="24"/>
          <w:u w:val="single"/>
        </w:rPr>
        <w:t>MOTOR-VEHICLE-RELATED FACILITIES</w:t>
      </w:r>
    </w:p>
    <w:p w14:paraId="3A2ED379" w14:textId="5870DFF2" w:rsidR="46EA90BA" w:rsidRPr="00A763D2" w:rsidRDefault="46EA90BA" w:rsidP="00D9105E">
      <w:pPr>
        <w:jc w:val="both"/>
        <w:rPr>
          <w:rFonts w:ascii="Times New Roman" w:eastAsia="Roboto" w:hAnsi="Times New Roman" w:cs="Times New Roman"/>
          <w:sz w:val="24"/>
          <w:szCs w:val="24"/>
          <w:u w:val="single"/>
        </w:rPr>
      </w:pPr>
      <w:r w:rsidRPr="00A763D2">
        <w:rPr>
          <w:rFonts w:ascii="Times New Roman" w:eastAsia="Roboto" w:hAnsi="Times New Roman" w:cs="Times New Roman"/>
          <w:b/>
          <w:bCs/>
          <w:sz w:val="24"/>
          <w:szCs w:val="24"/>
          <w:u w:val="single"/>
        </w:rPr>
        <w:t>1107.1 General.</w:t>
      </w:r>
      <w:r w:rsidRPr="00A763D2">
        <w:rPr>
          <w:rFonts w:ascii="Times New Roman" w:eastAsia="Roboto" w:hAnsi="Times New Roman" w:cs="Times New Roman"/>
          <w:sz w:val="24"/>
          <w:szCs w:val="24"/>
          <w:u w:val="single"/>
        </w:rPr>
        <w:t xml:space="preserve"> Electrical vehicle charging stations shall comply with Section 1107.2. Fuel-dispensing systems shall comply with Section 1107.3.</w:t>
      </w:r>
    </w:p>
    <w:p w14:paraId="35019E50" w14:textId="5FA32726" w:rsidR="46EA90BA" w:rsidRPr="00A763D2" w:rsidRDefault="46EA90BA" w:rsidP="00D9105E">
      <w:pPr>
        <w:jc w:val="both"/>
        <w:rPr>
          <w:rFonts w:ascii="Times New Roman" w:eastAsia="Roboto" w:hAnsi="Times New Roman" w:cs="Times New Roman"/>
          <w:sz w:val="24"/>
          <w:szCs w:val="24"/>
          <w:u w:val="single"/>
        </w:rPr>
      </w:pPr>
      <w:r w:rsidRPr="00A763D2">
        <w:rPr>
          <w:rFonts w:ascii="Times New Roman" w:eastAsia="Roboto" w:hAnsi="Times New Roman" w:cs="Times New Roman"/>
          <w:b/>
          <w:bCs/>
          <w:sz w:val="24"/>
          <w:szCs w:val="24"/>
          <w:u w:val="single"/>
        </w:rPr>
        <w:t>1107.2 Electrical vehicle charging stations.</w:t>
      </w:r>
      <w:r w:rsidRPr="00A763D2">
        <w:rPr>
          <w:rFonts w:ascii="Times New Roman" w:eastAsia="Roboto" w:hAnsi="Times New Roman" w:cs="Times New Roman"/>
          <w:sz w:val="24"/>
          <w:szCs w:val="24"/>
          <w:u w:val="single"/>
        </w:rPr>
        <w:t xml:space="preserve"> Electrical vehicle charging stations shall comply with Sections 1107.2.1 and 1107.2.2.</w:t>
      </w:r>
    </w:p>
    <w:p w14:paraId="12A0A579" w14:textId="729A7F47" w:rsidR="46EA90BA" w:rsidRPr="00A763D2" w:rsidRDefault="46EA90BA" w:rsidP="008A5641">
      <w:pPr>
        <w:ind w:left="720"/>
        <w:jc w:val="both"/>
        <w:rPr>
          <w:rFonts w:ascii="Times New Roman" w:eastAsia="Roboto" w:hAnsi="Times New Roman" w:cs="Times New Roman"/>
          <w:sz w:val="24"/>
          <w:szCs w:val="24"/>
          <w:u w:val="single"/>
        </w:rPr>
      </w:pPr>
      <w:r w:rsidRPr="37F6F639">
        <w:rPr>
          <w:rFonts w:ascii="Times New Roman" w:eastAsia="Roboto" w:hAnsi="Times New Roman" w:cs="Times New Roman"/>
          <w:b/>
          <w:bCs/>
          <w:sz w:val="24"/>
          <w:szCs w:val="24"/>
          <w:u w:val="single"/>
        </w:rPr>
        <w:t>Exception:</w:t>
      </w:r>
      <w:r w:rsidRPr="37F6F639">
        <w:rPr>
          <w:rFonts w:ascii="Times New Roman" w:eastAsia="Roboto" w:hAnsi="Times New Roman" w:cs="Times New Roman"/>
          <w:sz w:val="24"/>
          <w:szCs w:val="24"/>
          <w:u w:val="single"/>
        </w:rPr>
        <w:t xml:space="preserve"> Electrical vehicle charging stations provided to serve Group R-2, R-3 and R-4 occupancies are not required to comply with this section.</w:t>
      </w:r>
    </w:p>
    <w:p w14:paraId="773005A9" w14:textId="2050E728" w:rsidR="46EA90BA" w:rsidRPr="00A763D2" w:rsidRDefault="46EA90BA" w:rsidP="008A5641">
      <w:pPr>
        <w:ind w:left="720"/>
        <w:jc w:val="both"/>
        <w:rPr>
          <w:rFonts w:ascii="Times New Roman" w:eastAsia="Roboto" w:hAnsi="Times New Roman" w:cs="Times New Roman"/>
          <w:sz w:val="24"/>
          <w:szCs w:val="24"/>
          <w:u w:val="single"/>
        </w:rPr>
      </w:pPr>
      <w:r w:rsidRPr="37F6F639">
        <w:rPr>
          <w:rFonts w:ascii="Times New Roman" w:eastAsia="Roboto" w:hAnsi="Times New Roman" w:cs="Times New Roman"/>
          <w:b/>
          <w:bCs/>
          <w:sz w:val="24"/>
          <w:szCs w:val="24"/>
          <w:u w:val="single"/>
        </w:rPr>
        <w:t>1107.2.1 Number of accessible vehicle spaces.</w:t>
      </w:r>
      <w:r w:rsidRPr="37F6F639">
        <w:rPr>
          <w:rFonts w:ascii="Times New Roman" w:eastAsia="Roboto" w:hAnsi="Times New Roman" w:cs="Times New Roman"/>
          <w:sz w:val="24"/>
          <w:szCs w:val="24"/>
          <w:u w:val="single"/>
        </w:rPr>
        <w:t xml:space="preserve"> Not less than 5 percent of vehicle spaces on the site served by electrical vehicle charging systems, but not fewer than one for each type of electric vehicle charging system, shall be accessible.</w:t>
      </w:r>
    </w:p>
    <w:p w14:paraId="4997FB69" w14:textId="1D01E89D" w:rsidR="6D94B87D" w:rsidRDefault="46EA90BA" w:rsidP="008A5641">
      <w:pPr>
        <w:ind w:left="720"/>
        <w:jc w:val="both"/>
        <w:rPr>
          <w:rFonts w:ascii="Times New Roman" w:eastAsia="Roboto" w:hAnsi="Times New Roman" w:cs="Times New Roman"/>
          <w:sz w:val="24"/>
          <w:szCs w:val="24"/>
          <w:u w:val="single"/>
        </w:rPr>
      </w:pPr>
      <w:r w:rsidRPr="37F6F639">
        <w:rPr>
          <w:rFonts w:ascii="Times New Roman" w:eastAsia="Roboto" w:hAnsi="Times New Roman" w:cs="Times New Roman"/>
          <w:b/>
          <w:bCs/>
          <w:sz w:val="24"/>
          <w:szCs w:val="24"/>
          <w:u w:val="single"/>
        </w:rPr>
        <w:t>1107.2.2 Vehicle space size.</w:t>
      </w:r>
      <w:r w:rsidRPr="37F6F639">
        <w:rPr>
          <w:rFonts w:ascii="Times New Roman" w:eastAsia="Roboto" w:hAnsi="Times New Roman" w:cs="Times New Roman"/>
          <w:sz w:val="24"/>
          <w:szCs w:val="24"/>
          <w:u w:val="single"/>
        </w:rPr>
        <w:t xml:space="preserve"> Accessible vehicle spaces shall comply with the requirements for a van accessible parking space that is 132 inches (3350 mm) minimum in width with an adjoining access aisle that is 60 inches (1525 mm) minimum in width.</w:t>
      </w:r>
    </w:p>
    <w:p w14:paraId="06A9B6A5" w14:textId="77777777" w:rsidR="004B747F" w:rsidRPr="009803FD" w:rsidRDefault="004B747F" w:rsidP="009803FD">
      <w:pPr>
        <w:ind w:left="360"/>
        <w:jc w:val="both"/>
        <w:rPr>
          <w:rFonts w:ascii="Times New Roman" w:hAnsi="Times New Roman" w:cs="Times New Roman"/>
          <w:sz w:val="24"/>
          <w:szCs w:val="24"/>
        </w:rPr>
      </w:pPr>
      <w:r w:rsidRPr="006306E8">
        <w:rPr>
          <w:rFonts w:ascii="Times New Roman" w:hAnsi="Times New Roman" w:cs="Times New Roman"/>
          <w:b/>
          <w:bCs/>
          <w:sz w:val="24"/>
          <w:szCs w:val="24"/>
          <w:u w:val="single"/>
        </w:rPr>
        <w:t>1107.3</w:t>
      </w:r>
      <w:r w:rsidRPr="009803FD">
        <w:rPr>
          <w:rFonts w:ascii="Times New Roman" w:hAnsi="Times New Roman" w:cs="Times New Roman"/>
          <w:b/>
          <w:bCs/>
          <w:strike/>
          <w:sz w:val="24"/>
          <w:szCs w:val="24"/>
        </w:rPr>
        <w:t>1109.14</w:t>
      </w:r>
      <w:r w:rsidRPr="009803FD">
        <w:rPr>
          <w:rFonts w:ascii="Times New Roman" w:hAnsi="Times New Roman" w:cs="Times New Roman"/>
          <w:b/>
          <w:bCs/>
          <w:sz w:val="24"/>
          <w:szCs w:val="24"/>
        </w:rPr>
        <w:t xml:space="preserve"> Fuel-dispensing systems</w:t>
      </w:r>
      <w:r w:rsidRPr="009803FD">
        <w:rPr>
          <w:rFonts w:ascii="Times New Roman" w:hAnsi="Times New Roman" w:cs="Times New Roman"/>
          <w:sz w:val="24"/>
          <w:szCs w:val="24"/>
        </w:rPr>
        <w:t>.</w:t>
      </w:r>
    </w:p>
    <w:p w14:paraId="6D459371" w14:textId="37D08A38" w:rsidR="00424B4D" w:rsidRPr="00A763D2" w:rsidRDefault="004B747F" w:rsidP="008A5641">
      <w:pPr>
        <w:ind w:left="720"/>
        <w:jc w:val="both"/>
        <w:rPr>
          <w:rFonts w:ascii="Times New Roman" w:hAnsi="Times New Roman" w:cs="Times New Roman"/>
          <w:sz w:val="24"/>
          <w:szCs w:val="24"/>
        </w:rPr>
      </w:pPr>
      <w:r w:rsidRPr="009803FD">
        <w:rPr>
          <w:rFonts w:ascii="Times New Roman" w:hAnsi="Times New Roman" w:cs="Times New Roman"/>
          <w:sz w:val="24"/>
          <w:szCs w:val="24"/>
        </w:rPr>
        <w:t xml:space="preserve">Fuel-dispensing systems shall be </w:t>
      </w:r>
      <w:r w:rsidRPr="009803FD">
        <w:rPr>
          <w:rFonts w:ascii="Times New Roman" w:hAnsi="Times New Roman" w:cs="Times New Roman"/>
          <w:i/>
          <w:iCs/>
          <w:sz w:val="24"/>
          <w:szCs w:val="24"/>
        </w:rPr>
        <w:t>accessible</w:t>
      </w:r>
      <w:r w:rsidRPr="009803FD">
        <w:rPr>
          <w:rFonts w:ascii="Times New Roman" w:hAnsi="Times New Roman" w:cs="Times New Roman"/>
          <w:sz w:val="24"/>
          <w:szCs w:val="24"/>
        </w:rPr>
        <w:t>.</w:t>
      </w:r>
    </w:p>
    <w:p w14:paraId="0AD0E0A7" w14:textId="0098431D" w:rsidR="00AF33CD" w:rsidRPr="00A763D2" w:rsidRDefault="000C7991" w:rsidP="000C7991">
      <w:pPr>
        <w:jc w:val="both"/>
        <w:rPr>
          <w:rFonts w:ascii="Times New Roman" w:hAnsi="Times New Roman" w:cs="Times New Roman"/>
          <w:sz w:val="24"/>
          <w:szCs w:val="24"/>
        </w:rPr>
      </w:pPr>
      <w:r w:rsidRPr="14767406">
        <w:rPr>
          <w:rFonts w:ascii="Times New Roman" w:hAnsi="Times New Roman" w:cs="Times New Roman"/>
          <w:sz w:val="24"/>
          <w:szCs w:val="24"/>
        </w:rPr>
        <w:t>There are other</w:t>
      </w:r>
      <w:r w:rsidRPr="37F6F639">
        <w:rPr>
          <w:rFonts w:ascii="Times New Roman" w:hAnsi="Times New Roman" w:cs="Times New Roman"/>
          <w:sz w:val="24"/>
          <w:szCs w:val="24"/>
        </w:rPr>
        <w:t xml:space="preserve"> important code references to </w:t>
      </w:r>
      <w:r w:rsidRPr="48CB6906">
        <w:rPr>
          <w:rFonts w:ascii="Times New Roman" w:hAnsi="Times New Roman" w:cs="Times New Roman"/>
          <w:sz w:val="24"/>
          <w:szCs w:val="24"/>
        </w:rPr>
        <w:t>examine</w:t>
      </w:r>
      <w:r w:rsidRPr="37F6F639">
        <w:rPr>
          <w:rFonts w:ascii="Times New Roman" w:hAnsi="Times New Roman" w:cs="Times New Roman"/>
          <w:sz w:val="24"/>
          <w:szCs w:val="24"/>
        </w:rPr>
        <w:t xml:space="preserve"> in parallel to IECC/IRC Chapter 11 requirements. If not consistent with the latest editions update:</w:t>
      </w:r>
    </w:p>
    <w:p w14:paraId="40D646FC" w14:textId="2493C660" w:rsidR="7E60CAD4" w:rsidRPr="00A763D2" w:rsidRDefault="7E60CAD4" w:rsidP="6D94B87D">
      <w:pPr>
        <w:pStyle w:val="ListParagraph"/>
        <w:numPr>
          <w:ilvl w:val="0"/>
          <w:numId w:val="4"/>
        </w:numPr>
        <w:jc w:val="both"/>
        <w:rPr>
          <w:rFonts w:ascii="Times New Roman" w:eastAsiaTheme="minorEastAsia" w:hAnsi="Times New Roman" w:cs="Times New Roman"/>
          <w:sz w:val="24"/>
          <w:szCs w:val="24"/>
        </w:rPr>
      </w:pPr>
      <w:r w:rsidRPr="00A763D2">
        <w:rPr>
          <w:rFonts w:ascii="Times New Roman" w:hAnsi="Times New Roman" w:cs="Times New Roman"/>
          <w:sz w:val="24"/>
          <w:szCs w:val="24"/>
        </w:rPr>
        <w:t xml:space="preserve">Section 625 of the National Electrical Code (NFPA 70) </w:t>
      </w:r>
    </w:p>
    <w:p w14:paraId="7356D7DE" w14:textId="522952A9" w:rsidR="00DC61B8" w:rsidRPr="00B96007" w:rsidRDefault="75C10097" w:rsidP="007E7F12">
      <w:pPr>
        <w:pStyle w:val="ListParagraph"/>
        <w:numPr>
          <w:ilvl w:val="0"/>
          <w:numId w:val="4"/>
        </w:numPr>
        <w:jc w:val="both"/>
        <w:rPr>
          <w:rFonts w:ascii="Times New Roman" w:hAnsi="Times New Roman" w:cs="Times New Roman"/>
          <w:sz w:val="24"/>
          <w:szCs w:val="24"/>
          <w:u w:val="single"/>
        </w:rPr>
      </w:pPr>
      <w:r w:rsidRPr="00B96007">
        <w:rPr>
          <w:rFonts w:ascii="Times New Roman" w:hAnsi="Times New Roman" w:cs="Times New Roman"/>
          <w:sz w:val="24"/>
          <w:szCs w:val="24"/>
        </w:rPr>
        <w:t>Section 406.2.7 of the IBC</w:t>
      </w:r>
    </w:p>
    <w:p w14:paraId="1654FC7B" w14:textId="0CB87046" w:rsidR="00B96007" w:rsidRDefault="00B96007" w:rsidP="00B96007">
      <w:pPr>
        <w:pStyle w:val="ListParagraph"/>
        <w:jc w:val="both"/>
        <w:rPr>
          <w:rFonts w:ascii="Times New Roman" w:hAnsi="Times New Roman" w:cs="Times New Roman"/>
          <w:sz w:val="24"/>
          <w:szCs w:val="24"/>
          <w:u w:val="single"/>
        </w:rPr>
      </w:pPr>
    </w:p>
    <w:p w14:paraId="1AB7F776" w14:textId="6106A13E" w:rsidR="00C21BED" w:rsidRPr="00B96007" w:rsidRDefault="00C21BED" w:rsidP="00B96007">
      <w:pPr>
        <w:pStyle w:val="ListParagraph"/>
        <w:jc w:val="both"/>
        <w:rPr>
          <w:rFonts w:ascii="Times New Roman" w:hAnsi="Times New Roman" w:cs="Times New Roman"/>
          <w:sz w:val="24"/>
          <w:szCs w:val="24"/>
          <w:u w:val="single"/>
        </w:rPr>
      </w:pPr>
    </w:p>
    <w:p w14:paraId="5664A1F6" w14:textId="77777777" w:rsidR="00290033" w:rsidRDefault="00290033">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054DDCDB" w14:textId="4D0C7E51" w:rsidR="00E95647" w:rsidRPr="000A3934" w:rsidRDefault="00E95647" w:rsidP="00B77A3D">
      <w:pPr>
        <w:jc w:val="center"/>
        <w:rPr>
          <w:rFonts w:ascii="Times New Roman" w:hAnsi="Times New Roman" w:cs="Times New Roman"/>
          <w:sz w:val="24"/>
          <w:szCs w:val="24"/>
          <w:u w:val="single"/>
        </w:rPr>
      </w:pPr>
      <w:r w:rsidRPr="000A3934">
        <w:rPr>
          <w:rFonts w:ascii="Times New Roman" w:hAnsi="Times New Roman" w:cs="Times New Roman"/>
          <w:sz w:val="24"/>
          <w:szCs w:val="24"/>
          <w:u w:val="single"/>
        </w:rPr>
        <w:t>Re</w:t>
      </w:r>
      <w:r w:rsidR="001F7489">
        <w:rPr>
          <w:rFonts w:ascii="Times New Roman" w:hAnsi="Times New Roman" w:cs="Times New Roman"/>
          <w:sz w:val="24"/>
          <w:szCs w:val="24"/>
          <w:u w:val="single"/>
        </w:rPr>
        <w:t>ference</w:t>
      </w:r>
      <w:r w:rsidR="00B77A3D" w:rsidRPr="000A3934">
        <w:rPr>
          <w:rFonts w:ascii="Times New Roman" w:hAnsi="Times New Roman" w:cs="Times New Roman"/>
          <w:sz w:val="24"/>
          <w:szCs w:val="24"/>
          <w:u w:val="single"/>
        </w:rPr>
        <w:t xml:space="preserve"> List</w:t>
      </w:r>
    </w:p>
    <w:p w14:paraId="4D8B12CA" w14:textId="67070FC2" w:rsidR="00D14234" w:rsidRPr="00C01DB3" w:rsidRDefault="004400A3" w:rsidP="00E95647">
      <w:pPr>
        <w:rPr>
          <w:rFonts w:ascii="Times New Roman" w:hAnsi="Times New Roman" w:cs="Times New Roman"/>
          <w:sz w:val="24"/>
          <w:szCs w:val="24"/>
        </w:rPr>
      </w:pPr>
      <w:hyperlink r:id="rId10" w:history="1">
        <w:r w:rsidR="00D14234" w:rsidRPr="00C01DB3">
          <w:rPr>
            <w:rStyle w:val="Hyperlink"/>
            <w:rFonts w:ascii="Times New Roman" w:hAnsi="Times New Roman" w:cs="Times New Roman"/>
            <w:sz w:val="24"/>
            <w:szCs w:val="24"/>
          </w:rPr>
          <w:t>Electric Vehicle Charging Station Permitting Guidebook – California Office of Business and Economic Development</w:t>
        </w:r>
      </w:hyperlink>
    </w:p>
    <w:p w14:paraId="778E54A8" w14:textId="1E38AD79" w:rsidR="00E95647" w:rsidRDefault="004400A3" w:rsidP="00E95647">
      <w:pPr>
        <w:rPr>
          <w:rFonts w:ascii="Times New Roman" w:hAnsi="Times New Roman" w:cs="Times New Roman"/>
          <w:sz w:val="24"/>
          <w:szCs w:val="24"/>
        </w:rPr>
      </w:pPr>
      <w:hyperlink r:id="rId11" w:history="1">
        <w:r w:rsidR="000F654E" w:rsidRPr="00C01DB3">
          <w:rPr>
            <w:rStyle w:val="Hyperlink"/>
            <w:rFonts w:ascii="Times New Roman" w:hAnsi="Times New Roman" w:cs="Times New Roman"/>
            <w:sz w:val="24"/>
            <w:szCs w:val="24"/>
          </w:rPr>
          <w:t>EV Infrastructure Building Codes: Adoption Toolkit – Southwest Energy Efficiency Project (SWEEP)</w:t>
        </w:r>
      </w:hyperlink>
      <w:r w:rsidR="000F654E" w:rsidRPr="00C01DB3">
        <w:rPr>
          <w:rFonts w:ascii="Times New Roman" w:hAnsi="Times New Roman" w:cs="Times New Roman"/>
          <w:sz w:val="24"/>
          <w:szCs w:val="24"/>
        </w:rPr>
        <w:t xml:space="preserve"> </w:t>
      </w:r>
    </w:p>
    <w:p w14:paraId="7F63B207" w14:textId="38C7500A" w:rsidR="00D14234" w:rsidRDefault="004400A3" w:rsidP="00E95647">
      <w:pPr>
        <w:rPr>
          <w:rFonts w:ascii="Times New Roman" w:hAnsi="Times New Roman" w:cs="Times New Roman"/>
          <w:sz w:val="24"/>
          <w:szCs w:val="24"/>
        </w:rPr>
      </w:pPr>
      <w:hyperlink r:id="rId12" w:history="1">
        <w:r w:rsidR="00D14234" w:rsidRPr="00C01DB3">
          <w:rPr>
            <w:rStyle w:val="Hyperlink"/>
            <w:rFonts w:ascii="Times New Roman" w:hAnsi="Times New Roman" w:cs="Times New Roman"/>
            <w:sz w:val="24"/>
            <w:szCs w:val="24"/>
          </w:rPr>
          <w:t>Final Code Amendment Proposal 2019 – City of Denver Community Planning &amp; Development</w:t>
        </w:r>
      </w:hyperlink>
    </w:p>
    <w:p w14:paraId="5569F537" w14:textId="006C2A6E" w:rsidR="00D14234" w:rsidRDefault="004400A3" w:rsidP="00E95647">
      <w:pPr>
        <w:rPr>
          <w:rFonts w:ascii="Times New Roman" w:hAnsi="Times New Roman" w:cs="Times New Roman"/>
          <w:sz w:val="24"/>
          <w:szCs w:val="24"/>
        </w:rPr>
      </w:pPr>
      <w:hyperlink r:id="rId13" w:history="1">
        <w:r w:rsidR="00D14234" w:rsidRPr="00C01DB3">
          <w:rPr>
            <w:rStyle w:val="Hyperlink"/>
            <w:rFonts w:ascii="Times New Roman" w:hAnsi="Times New Roman" w:cs="Times New Roman"/>
            <w:sz w:val="24"/>
            <w:szCs w:val="24"/>
          </w:rPr>
          <w:t>Greenhouse Gas Emissions – U.S. EPA</w:t>
        </w:r>
      </w:hyperlink>
    </w:p>
    <w:p w14:paraId="7D7D5979" w14:textId="55AE0574" w:rsidR="00D14234" w:rsidRDefault="004400A3" w:rsidP="753C7F6A">
      <w:pPr>
        <w:rPr>
          <w:rFonts w:ascii="Times New Roman" w:hAnsi="Times New Roman" w:cs="Times New Roman"/>
          <w:sz w:val="24"/>
          <w:szCs w:val="24"/>
        </w:rPr>
      </w:pPr>
      <w:hyperlink r:id="rId14">
        <w:r w:rsidR="00D14234" w:rsidRPr="753C7F6A">
          <w:rPr>
            <w:rStyle w:val="Hyperlink"/>
            <w:rFonts w:ascii="Times New Roman" w:hAnsi="Times New Roman" w:cs="Times New Roman"/>
            <w:sz w:val="24"/>
            <w:szCs w:val="24"/>
          </w:rPr>
          <w:t>IECC Commercial 2019 Group B Proposed Changes – International Code Council</w:t>
        </w:r>
      </w:hyperlink>
    </w:p>
    <w:p w14:paraId="50A46333" w14:textId="12EF3B61" w:rsidR="00D14234" w:rsidRDefault="004400A3" w:rsidP="00E95647">
      <w:pPr>
        <w:rPr>
          <w:rFonts w:ascii="Times New Roman" w:hAnsi="Times New Roman" w:cs="Times New Roman"/>
          <w:sz w:val="24"/>
          <w:szCs w:val="24"/>
        </w:rPr>
      </w:pPr>
      <w:hyperlink r:id="rId15">
        <w:r w:rsidR="00D14234" w:rsidRPr="753C7F6A">
          <w:rPr>
            <w:rStyle w:val="Hyperlink"/>
            <w:rFonts w:ascii="Times New Roman" w:hAnsi="Times New Roman" w:cs="Times New Roman"/>
            <w:sz w:val="24"/>
            <w:szCs w:val="24"/>
          </w:rPr>
          <w:t>Electric Vehicle Charging for Buildings – City of Vancouver Building Policy Branch</w:t>
        </w:r>
      </w:hyperlink>
    </w:p>
    <w:p w14:paraId="3117D772" w14:textId="717E74F5" w:rsidR="00D14234" w:rsidRPr="00C01DB3" w:rsidRDefault="004400A3" w:rsidP="00E95647">
      <w:pPr>
        <w:rPr>
          <w:rFonts w:ascii="Times New Roman" w:hAnsi="Times New Roman" w:cs="Times New Roman"/>
          <w:sz w:val="24"/>
          <w:szCs w:val="24"/>
        </w:rPr>
      </w:pPr>
      <w:hyperlink r:id="rId16" w:history="1">
        <w:r w:rsidR="00D14234" w:rsidRPr="00C01DB3">
          <w:rPr>
            <w:rStyle w:val="Hyperlink"/>
            <w:rFonts w:ascii="Times New Roman" w:hAnsi="Times New Roman" w:cs="Times New Roman"/>
            <w:sz w:val="24"/>
            <w:szCs w:val="24"/>
          </w:rPr>
          <w:t>IECC Residential / IRC Energy 2019 Group B Proposed Changes – International Code Council</w:t>
        </w:r>
      </w:hyperlink>
    </w:p>
    <w:p w14:paraId="12773B36" w14:textId="66646CD9" w:rsidR="002016F4" w:rsidRPr="00C01DB3" w:rsidRDefault="004400A3" w:rsidP="00E95647">
      <w:pPr>
        <w:rPr>
          <w:rFonts w:ascii="Times New Roman" w:hAnsi="Times New Roman" w:cs="Times New Roman"/>
          <w:sz w:val="24"/>
          <w:szCs w:val="24"/>
        </w:rPr>
      </w:pPr>
      <w:hyperlink r:id="rId17" w:anchor=":~:text=The%20provisions%20require%20that%20all,capable%20of%20accommodating%20future%20chargers." w:history="1">
        <w:r w:rsidR="00E8072F" w:rsidRPr="00C01DB3">
          <w:rPr>
            <w:rStyle w:val="Hyperlink"/>
            <w:rFonts w:ascii="Times New Roman" w:hAnsi="Times New Roman" w:cs="Times New Roman"/>
            <w:sz w:val="24"/>
            <w:szCs w:val="24"/>
          </w:rPr>
          <w:t xml:space="preserve">New Building Codes for Charging Electric Vehicles – Alliance </w:t>
        </w:r>
        <w:r w:rsidR="00434453" w:rsidRPr="00C01DB3">
          <w:rPr>
            <w:rStyle w:val="Hyperlink"/>
            <w:rFonts w:ascii="Times New Roman" w:hAnsi="Times New Roman" w:cs="Times New Roman"/>
            <w:sz w:val="24"/>
            <w:szCs w:val="24"/>
          </w:rPr>
          <w:t>to Save Energy (ASE)</w:t>
        </w:r>
      </w:hyperlink>
      <w:r w:rsidR="00434453" w:rsidRPr="00C01DB3">
        <w:rPr>
          <w:rFonts w:ascii="Times New Roman" w:hAnsi="Times New Roman" w:cs="Times New Roman"/>
          <w:sz w:val="24"/>
          <w:szCs w:val="24"/>
        </w:rPr>
        <w:t xml:space="preserve"> </w:t>
      </w:r>
    </w:p>
    <w:p w14:paraId="79B44E1F" w14:textId="16885515" w:rsidR="005E6C8D" w:rsidRDefault="004400A3" w:rsidP="0046045C">
      <w:pPr>
        <w:rPr>
          <w:rStyle w:val="Hyperlink"/>
          <w:rFonts w:ascii="Times New Roman" w:hAnsi="Times New Roman" w:cs="Times New Roman"/>
          <w:sz w:val="24"/>
          <w:szCs w:val="24"/>
        </w:rPr>
      </w:pPr>
      <w:hyperlink r:id="rId18" w:anchor=":~:text=The%20United%20States%20has%20set,emissions%20reductions%20in%20this%20decade." w:history="1">
        <w:r w:rsidR="00EC6FF0" w:rsidRPr="00C01DB3">
          <w:rPr>
            <w:rStyle w:val="Hyperlink"/>
            <w:rFonts w:ascii="Times New Roman" w:hAnsi="Times New Roman" w:cs="Times New Roman"/>
            <w:sz w:val="24"/>
            <w:szCs w:val="24"/>
          </w:rPr>
          <w:t xml:space="preserve">2030 Greenhouse Gas Pollution Reduction Target (Fact Sheet) </w:t>
        </w:r>
        <w:r w:rsidR="00706B64" w:rsidRPr="00C01DB3">
          <w:rPr>
            <w:rStyle w:val="Hyperlink"/>
            <w:rFonts w:ascii="Times New Roman" w:hAnsi="Times New Roman" w:cs="Times New Roman"/>
            <w:sz w:val="24"/>
            <w:szCs w:val="24"/>
          </w:rPr>
          <w:t>– U.S. White House</w:t>
        </w:r>
      </w:hyperlink>
    </w:p>
    <w:p w14:paraId="0734B40A" w14:textId="6B189D03" w:rsidR="00F81C5D" w:rsidRDefault="00F81C5D" w:rsidP="0046045C">
      <w:pPr>
        <w:rPr>
          <w:rFonts w:ascii="Times New Roman" w:hAnsi="Times New Roman" w:cs="Times New Roman"/>
          <w:sz w:val="24"/>
          <w:szCs w:val="24"/>
        </w:rPr>
      </w:pPr>
    </w:p>
    <w:p w14:paraId="2A4C61FE" w14:textId="77777777" w:rsidR="00F81C5D" w:rsidRDefault="00F81C5D">
      <w:pPr>
        <w:rPr>
          <w:rFonts w:ascii="Times New Roman" w:hAnsi="Times New Roman" w:cs="Times New Roman"/>
          <w:sz w:val="24"/>
          <w:szCs w:val="24"/>
        </w:rPr>
      </w:pPr>
      <w:r>
        <w:rPr>
          <w:rFonts w:ascii="Times New Roman" w:hAnsi="Times New Roman" w:cs="Times New Roman"/>
          <w:sz w:val="24"/>
          <w:szCs w:val="24"/>
        </w:rPr>
        <w:br w:type="page"/>
      </w:r>
    </w:p>
    <w:p w14:paraId="26A6E129" w14:textId="33EC0636" w:rsidR="006D36C3" w:rsidRDefault="00F81C5D" w:rsidP="00F81C5D">
      <w:pPr>
        <w:jc w:val="center"/>
        <w:rPr>
          <w:rFonts w:ascii="Times New Roman" w:hAnsi="Times New Roman" w:cs="Times New Roman"/>
          <w:sz w:val="24"/>
          <w:szCs w:val="24"/>
        </w:rPr>
      </w:pPr>
      <w:r>
        <w:rPr>
          <w:rFonts w:ascii="Times New Roman" w:hAnsi="Times New Roman" w:cs="Times New Roman"/>
          <w:sz w:val="24"/>
          <w:szCs w:val="24"/>
        </w:rPr>
        <w:t>APPENDIX</w:t>
      </w:r>
    </w:p>
    <w:p w14:paraId="00B70DED" w14:textId="2509894C" w:rsidR="00F81C5D" w:rsidRDefault="00F02887" w:rsidP="00F81C5D">
      <w:pPr>
        <w:jc w:val="center"/>
        <w:rPr>
          <w:rFonts w:ascii="Times New Roman" w:hAnsi="Times New Roman" w:cs="Times New Roman"/>
          <w:sz w:val="24"/>
          <w:szCs w:val="24"/>
        </w:rPr>
      </w:pPr>
      <w:r>
        <w:rPr>
          <w:rFonts w:ascii="Times New Roman" w:hAnsi="Times New Roman" w:cs="Times New Roman"/>
          <w:sz w:val="24"/>
          <w:szCs w:val="24"/>
        </w:rPr>
        <w:t>STAKEHOLDERS PROVIDING INPUT</w:t>
      </w:r>
    </w:p>
    <w:p w14:paraId="79E4EE84" w14:textId="08470324" w:rsidR="00F02887" w:rsidRPr="00C01DB3" w:rsidRDefault="00F02887" w:rsidP="00F02887">
      <w:pPr>
        <w:rPr>
          <w:rFonts w:ascii="Times New Roman" w:hAnsi="Times New Roman" w:cs="Times New Roman"/>
          <w:sz w:val="24"/>
          <w:szCs w:val="24"/>
        </w:rPr>
      </w:pPr>
      <w:r>
        <w:rPr>
          <w:rFonts w:ascii="Times New Roman" w:hAnsi="Times New Roman" w:cs="Times New Roman"/>
          <w:sz w:val="24"/>
          <w:szCs w:val="24"/>
        </w:rPr>
        <w:t>The following stakeholders</w:t>
      </w:r>
      <w:r w:rsidR="001B6DCE">
        <w:rPr>
          <w:rFonts w:ascii="Times New Roman" w:hAnsi="Times New Roman" w:cs="Times New Roman"/>
          <w:sz w:val="24"/>
          <w:szCs w:val="24"/>
        </w:rPr>
        <w:t xml:space="preserve"> participated in a listening session in January 2021 or provided </w:t>
      </w:r>
      <w:r w:rsidR="00322CC9">
        <w:rPr>
          <w:rFonts w:ascii="Times New Roman" w:hAnsi="Times New Roman" w:cs="Times New Roman"/>
          <w:sz w:val="24"/>
          <w:szCs w:val="24"/>
        </w:rPr>
        <w:t xml:space="preserve">feedback </w:t>
      </w:r>
      <w:r w:rsidR="0005466A">
        <w:rPr>
          <w:rFonts w:ascii="Times New Roman" w:hAnsi="Times New Roman" w:cs="Times New Roman"/>
          <w:sz w:val="24"/>
          <w:szCs w:val="24"/>
        </w:rPr>
        <w:t xml:space="preserve">on the staff draft. </w:t>
      </w:r>
      <w:r w:rsidR="005F0043">
        <w:rPr>
          <w:rFonts w:ascii="Times New Roman" w:hAnsi="Times New Roman" w:cs="Times New Roman"/>
          <w:sz w:val="24"/>
          <w:szCs w:val="24"/>
        </w:rPr>
        <w:t xml:space="preserve">The content of this draft and </w:t>
      </w:r>
      <w:r w:rsidR="009734C9">
        <w:rPr>
          <w:rFonts w:ascii="Times New Roman" w:hAnsi="Times New Roman" w:cs="Times New Roman"/>
          <w:sz w:val="24"/>
          <w:szCs w:val="24"/>
        </w:rPr>
        <w:t xml:space="preserve">subsequent drafts may not reflect </w:t>
      </w:r>
      <w:r w:rsidR="00406E48">
        <w:rPr>
          <w:rFonts w:ascii="Times New Roman" w:hAnsi="Times New Roman" w:cs="Times New Roman"/>
          <w:sz w:val="24"/>
          <w:szCs w:val="24"/>
        </w:rPr>
        <w:t xml:space="preserve">the </w:t>
      </w:r>
      <w:r w:rsidR="00B455B8">
        <w:rPr>
          <w:rFonts w:ascii="Times New Roman" w:hAnsi="Times New Roman" w:cs="Times New Roman"/>
          <w:sz w:val="24"/>
          <w:szCs w:val="24"/>
        </w:rPr>
        <w:t xml:space="preserve">policies or positions of the individuals or organizations identified. </w:t>
      </w:r>
    </w:p>
    <w:sectPr w:rsidR="00F02887" w:rsidRPr="00C01DB3">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20883" w14:textId="77777777" w:rsidR="004400A3" w:rsidRDefault="004400A3" w:rsidP="00B01776">
      <w:pPr>
        <w:spacing w:after="0" w:line="240" w:lineRule="auto"/>
      </w:pPr>
      <w:r>
        <w:separator/>
      </w:r>
    </w:p>
  </w:endnote>
  <w:endnote w:type="continuationSeparator" w:id="0">
    <w:p w14:paraId="595295A2" w14:textId="77777777" w:rsidR="004400A3" w:rsidRDefault="004400A3" w:rsidP="00B01776">
      <w:pPr>
        <w:spacing w:after="0" w:line="240" w:lineRule="auto"/>
      </w:pPr>
      <w:r>
        <w:continuationSeparator/>
      </w:r>
    </w:p>
  </w:endnote>
  <w:endnote w:type="continuationNotice" w:id="1">
    <w:p w14:paraId="3FA37051" w14:textId="77777777" w:rsidR="004400A3" w:rsidRDefault="00440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0122" w14:textId="13F9238F" w:rsidR="000E0422" w:rsidRDefault="000E0422">
    <w:pPr>
      <w:pStyle w:val="Footer"/>
    </w:pPr>
    <w:r>
      <w:t xml:space="preserve">© </w:t>
    </w:r>
    <w:r w:rsidR="008C76B9">
      <w:t>INTERNATIONAL CODE COUNCIL 2021.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CDC7D" w14:textId="77777777" w:rsidR="004400A3" w:rsidRDefault="004400A3" w:rsidP="00B01776">
      <w:pPr>
        <w:spacing w:after="0" w:line="240" w:lineRule="auto"/>
      </w:pPr>
      <w:r>
        <w:separator/>
      </w:r>
    </w:p>
  </w:footnote>
  <w:footnote w:type="continuationSeparator" w:id="0">
    <w:p w14:paraId="57216F5F" w14:textId="77777777" w:rsidR="004400A3" w:rsidRDefault="004400A3" w:rsidP="00B01776">
      <w:pPr>
        <w:spacing w:after="0" w:line="240" w:lineRule="auto"/>
      </w:pPr>
      <w:r>
        <w:continuationSeparator/>
      </w:r>
    </w:p>
  </w:footnote>
  <w:footnote w:type="continuationNotice" w:id="1">
    <w:p w14:paraId="616B7EBF" w14:textId="77777777" w:rsidR="004400A3" w:rsidRDefault="004400A3">
      <w:pPr>
        <w:spacing w:after="0" w:line="240" w:lineRule="auto"/>
      </w:pPr>
    </w:p>
  </w:footnote>
  <w:footnote w:id="2">
    <w:p w14:paraId="21A4842A" w14:textId="2B9FCE21" w:rsidR="00DD450A" w:rsidRDefault="00DD450A">
      <w:pPr>
        <w:pStyle w:val="FootnoteText"/>
      </w:pPr>
      <w:r>
        <w:rPr>
          <w:rStyle w:val="FootnoteReference"/>
        </w:rPr>
        <w:footnoteRef/>
      </w:r>
      <w:r>
        <w:t xml:space="preserve"> </w:t>
      </w:r>
      <w:r w:rsidR="00BC51DD" w:rsidRPr="00BC51DD">
        <w:t>Southwest Energy Efficiency Project, “</w:t>
      </w:r>
      <w:hyperlink r:id="rId1" w:history="1">
        <w:r w:rsidR="00BC51DD" w:rsidRPr="00BC51DD">
          <w:rPr>
            <w:rStyle w:val="Hyperlink"/>
          </w:rPr>
          <w:t>EV Infrastructure Building Codes: Adoption Toolkit</w:t>
        </w:r>
      </w:hyperlink>
      <w:r w:rsidR="00BC51DD" w:rsidRPr="00BC51DD">
        <w:t>,” (2020).</w:t>
      </w:r>
    </w:p>
  </w:footnote>
  <w:footnote w:id="3">
    <w:p w14:paraId="393895D3" w14:textId="45A4FB7B" w:rsidR="00545898" w:rsidRDefault="00545898">
      <w:pPr>
        <w:pStyle w:val="FootnoteText"/>
      </w:pPr>
      <w:r>
        <w:rPr>
          <w:rStyle w:val="FootnoteReference"/>
        </w:rPr>
        <w:footnoteRef/>
      </w:r>
      <w:r>
        <w:t xml:space="preserve"> </w:t>
      </w:r>
      <w:r w:rsidR="00C6693E" w:rsidRPr="00C6693E">
        <w:t>California Governor’s Office of Business and Economic Development, “</w:t>
      </w:r>
      <w:hyperlink r:id="rId2" w:history="1">
        <w:r w:rsidR="00C6693E" w:rsidRPr="00C6693E">
          <w:rPr>
            <w:rStyle w:val="Hyperlink"/>
          </w:rPr>
          <w:t>Electric Vehicle Charging Station Permitting Guidebook</w:t>
        </w:r>
      </w:hyperlink>
      <w:r w:rsidR="00C6693E" w:rsidRPr="00C6693E">
        <w:t xml:space="preserve">,” (First Edition: July 2019). </w:t>
      </w:r>
    </w:p>
  </w:footnote>
  <w:footnote w:id="4">
    <w:p w14:paraId="619242F5" w14:textId="680FC948" w:rsidR="00110CFC" w:rsidRDefault="00110CFC">
      <w:pPr>
        <w:pStyle w:val="FootnoteText"/>
      </w:pPr>
      <w:r>
        <w:rPr>
          <w:rStyle w:val="FootnoteReference"/>
        </w:rPr>
        <w:footnoteRef/>
      </w:r>
      <w:r>
        <w:t xml:space="preserve"> </w:t>
      </w:r>
      <w:r w:rsidR="00895710" w:rsidRPr="00895710">
        <w:t>City of Denver Community Planning and Development, “</w:t>
      </w:r>
      <w:hyperlink r:id="rId3" w:history="1">
        <w:r w:rsidR="00895710" w:rsidRPr="00895710">
          <w:rPr>
            <w:rStyle w:val="Hyperlink"/>
          </w:rPr>
          <w:t>Code Amendment Proposal</w:t>
        </w:r>
      </w:hyperlink>
      <w:r w:rsidR="00895710" w:rsidRPr="00895710">
        <w:t>,” (2019).</w:t>
      </w:r>
    </w:p>
  </w:footnote>
  <w:footnote w:id="5">
    <w:p w14:paraId="5B0BE117" w14:textId="544FD368" w:rsidR="00895710" w:rsidRDefault="00895710">
      <w:pPr>
        <w:pStyle w:val="FootnoteText"/>
      </w:pPr>
      <w:r>
        <w:rPr>
          <w:rStyle w:val="FootnoteReference"/>
        </w:rPr>
        <w:footnoteRef/>
      </w:r>
      <w:r>
        <w:t xml:space="preserve"> </w:t>
      </w:r>
      <w:r w:rsidR="004D16EC" w:rsidRPr="004D16EC">
        <w:t xml:space="preserve">City of </w:t>
      </w:r>
      <w:r w:rsidR="005C636A" w:rsidRPr="004D16EC">
        <w:t>Vancouver</w:t>
      </w:r>
      <w:r w:rsidR="004D16EC" w:rsidRPr="004D16EC">
        <w:t xml:space="preserve"> Building Policy Branch, “</w:t>
      </w:r>
      <w:hyperlink r:id="rId4" w:history="1">
        <w:r w:rsidR="004D16EC" w:rsidRPr="004D16EC">
          <w:rPr>
            <w:rStyle w:val="Hyperlink"/>
          </w:rPr>
          <w:t>Electric Vehicle Charging of Buildings</w:t>
        </w:r>
      </w:hyperlink>
      <w:r w:rsidR="004D16EC" w:rsidRPr="004D16EC">
        <w:t>,” (2021).</w:t>
      </w:r>
    </w:p>
  </w:footnote>
  <w:footnote w:id="6">
    <w:p w14:paraId="1EE7E4A9" w14:textId="036F834A" w:rsidR="004D16EC" w:rsidRDefault="004D16EC">
      <w:pPr>
        <w:pStyle w:val="FootnoteText"/>
      </w:pPr>
      <w:r>
        <w:rPr>
          <w:rStyle w:val="FootnoteReference"/>
        </w:rPr>
        <w:footnoteRef/>
      </w:r>
      <w:r>
        <w:t xml:space="preserve"> </w:t>
      </w:r>
      <w:r w:rsidR="001F7489" w:rsidRPr="001F7489">
        <w:t>Southwest Energy Efficiency Project, “</w:t>
      </w:r>
      <w:hyperlink r:id="rId5" w:history="1">
        <w:r w:rsidR="001F7489" w:rsidRPr="001F7489">
          <w:rPr>
            <w:rStyle w:val="Hyperlink"/>
          </w:rPr>
          <w:t>EV Infrastructure Building Codes: Adoption Toolkit</w:t>
        </w:r>
      </w:hyperlink>
      <w:r w:rsidR="001F7489" w:rsidRPr="001F7489">
        <w: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9C9A" w14:textId="55691D6A" w:rsidR="00A54D1D" w:rsidRDefault="000E278F">
    <w:pPr>
      <w:pStyle w:val="Header"/>
    </w:pPr>
    <w:r>
      <w:rPr>
        <w:noProof/>
      </w:rPr>
      <mc:AlternateContent>
        <mc:Choice Requires="wps">
          <w:drawing>
            <wp:anchor distT="0" distB="0" distL="114300" distR="114300" simplePos="0" relativeHeight="251658240" behindDoc="1" locked="0" layoutInCell="0" allowOverlap="1" wp14:anchorId="6DAA2DBC" wp14:editId="3EDF634B">
              <wp:simplePos x="0" y="0"/>
              <wp:positionH relativeFrom="margin">
                <wp:align>center</wp:align>
              </wp:positionH>
              <wp:positionV relativeFrom="margin">
                <wp:align>center</wp:align>
              </wp:positionV>
              <wp:extent cx="6446520" cy="1933575"/>
              <wp:effectExtent l="0" t="0" r="0" b="0"/>
              <wp:wrapNone/>
              <wp:docPr id="3" name="PowerPlusWaterMarkObject4376343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446520" cy="1933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48EA04" w14:textId="77777777" w:rsidR="000E278F" w:rsidRDefault="000E278F" w:rsidP="000E278F">
                          <w:pPr>
                            <w:jc w:val="center"/>
                            <w:rPr>
                              <w:rFonts w:ascii="Calibri" w:hAnsi="Calibri"/>
                              <w:color w:val="FF0000"/>
                              <w:sz w:val="16"/>
                              <w:szCs w:val="16"/>
                              <w14:textFill>
                                <w14:solidFill>
                                  <w14:srgbClr w14:val="FF0000">
                                    <w14:alpha w14:val="50000"/>
                                  </w14:srgbClr>
                                </w14:solidFill>
                              </w14:textFill>
                            </w:rPr>
                          </w:pPr>
                          <w:r>
                            <w:rPr>
                              <w:rFonts w:ascii="Calibri" w:hAnsi="Calibri"/>
                              <w:color w:val="FF0000"/>
                              <w:sz w:val="16"/>
                              <w:szCs w:val="16"/>
                              <w14:textFill>
                                <w14:solidFill>
                                  <w14:srgbClr w14:val="FF0000">
                                    <w14:alpha w14:val="50000"/>
                                  </w14:srgbClr>
                                </w14:solidFill>
                              </w14:textFill>
                            </w:rPr>
                            <w:t>STAFF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AA2DBC" id="_x0000_t202" coordsize="21600,21600" o:spt="202" path="m,l,21600r21600,l21600,xe">
              <v:stroke joinstyle="miter"/>
              <v:path gradientshapeok="t" o:connecttype="rect"/>
            </v:shapetype>
            <v:shape id="PowerPlusWaterMarkObject43763438" o:spid="_x0000_s1026" type="#_x0000_t202" style="position:absolute;margin-left:0;margin-top:0;width:507.6pt;height:152.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" o:allowincell="f" filled="f" stroked="f">
              <v:stroke joinstyle="round"/>
              <o:lock v:ext="edit" rotation="t" aspectratio="t" verticies="t" adjusthandles="t" grouping="t" shapetype="t"/>
              <v:textbox>
                <w:txbxContent>
                  <w:p w14:paraId="2548EA04" w14:textId="77777777" w:rsidR="000E278F" w:rsidRDefault="000E278F" w:rsidP="000E278F">
                    <w:pPr>
                      <w:jc w:val="center"/>
                      <w:rPr>
                        <w:rFonts w:ascii="Calibri" w:hAnsi="Calibri"/>
                        <w:color w:val="FF0000"/>
                        <w:sz w:val="16"/>
                        <w:szCs w:val="16"/>
                        <w14:textFill>
                          <w14:solidFill>
                            <w14:srgbClr w14:val="FF0000">
                              <w14:alpha w14:val="50000"/>
                            </w14:srgbClr>
                          </w14:solidFill>
                        </w14:textFill>
                      </w:rPr>
                    </w:pPr>
                    <w:r>
                      <w:rPr>
                        <w:rFonts w:ascii="Calibri" w:hAnsi="Calibri"/>
                        <w:color w:val="FF0000"/>
                        <w:sz w:val="16"/>
                        <w:szCs w:val="16"/>
                        <w14:textFill>
                          <w14:solidFill>
                            <w14:srgbClr w14:val="FF0000">
                              <w14:alpha w14:val="50000"/>
                            </w14:srgbClr>
                          </w14:solidFill>
                        </w14:textFill>
                      </w:rPr>
                      <w:t>STAFF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D359" w14:textId="2D050E12" w:rsidR="00A54D1D" w:rsidRDefault="000E278F">
    <w:pPr>
      <w:pStyle w:val="Header"/>
    </w:pPr>
    <w:r>
      <w:rPr>
        <w:noProof/>
      </w:rPr>
      <mc:AlternateContent>
        <mc:Choice Requires="wps">
          <w:drawing>
            <wp:anchor distT="0" distB="0" distL="114300" distR="114300" simplePos="0" relativeHeight="251658241" behindDoc="1" locked="0" layoutInCell="0" allowOverlap="1" wp14:anchorId="6B5DAFD2" wp14:editId="1AF0F822">
              <wp:simplePos x="0" y="0"/>
              <wp:positionH relativeFrom="margin">
                <wp:align>center</wp:align>
              </wp:positionH>
              <wp:positionV relativeFrom="margin">
                <wp:align>center</wp:align>
              </wp:positionV>
              <wp:extent cx="6446520" cy="1933575"/>
              <wp:effectExtent l="0" t="0" r="0" b="0"/>
              <wp:wrapNone/>
              <wp:docPr id="2" name="PowerPlusWaterMarkObject4376343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446520" cy="1933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E9F73A" w14:textId="77777777" w:rsidR="000E278F" w:rsidRDefault="000E278F" w:rsidP="000E278F">
                          <w:pPr>
                            <w:jc w:val="center"/>
                            <w:rPr>
                              <w:rFonts w:ascii="Calibri" w:hAnsi="Calibri"/>
                              <w:color w:val="FF0000"/>
                              <w:sz w:val="16"/>
                              <w:szCs w:val="16"/>
                              <w14:textFill>
                                <w14:solidFill>
                                  <w14:srgbClr w14:val="FF0000">
                                    <w14:alpha w14:val="50000"/>
                                  </w14:srgbClr>
                                </w14:solidFill>
                              </w14:textFill>
                            </w:rPr>
                          </w:pPr>
                          <w:r>
                            <w:rPr>
                              <w:rFonts w:ascii="Calibri" w:hAnsi="Calibri"/>
                              <w:color w:val="FF0000"/>
                              <w:sz w:val="16"/>
                              <w:szCs w:val="16"/>
                              <w14:textFill>
                                <w14:solidFill>
                                  <w14:srgbClr w14:val="FF0000">
                                    <w14:alpha w14:val="50000"/>
                                  </w14:srgbClr>
                                </w14:solidFill>
                              </w14:textFill>
                            </w:rPr>
                            <w:t>STAFF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B5DAFD2" id="_x0000_t202" coordsize="21600,21600" o:spt="202" path="m,l,21600r21600,l21600,xe">
              <v:stroke joinstyle="miter"/>
              <v:path gradientshapeok="t" o:connecttype="rect"/>
            </v:shapetype>
            <v:shape id="PowerPlusWaterMarkObject43763439" o:spid="_x0000_s1027" type="#_x0000_t202" style="position:absolute;margin-left:0;margin-top:0;width:507.6pt;height:152.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" o:allowincell="f" filled="f" stroked="f">
              <v:stroke joinstyle="round"/>
              <o:lock v:ext="edit" rotation="t" aspectratio="t" verticies="t" adjusthandles="t" grouping="t" shapetype="t"/>
              <v:textbox>
                <w:txbxContent>
                  <w:p w14:paraId="64E9F73A" w14:textId="77777777" w:rsidR="000E278F" w:rsidRDefault="000E278F" w:rsidP="000E278F">
                    <w:pPr>
                      <w:jc w:val="center"/>
                      <w:rPr>
                        <w:rFonts w:ascii="Calibri" w:hAnsi="Calibri"/>
                        <w:color w:val="FF0000"/>
                        <w:sz w:val="16"/>
                        <w:szCs w:val="16"/>
                        <w14:textFill>
                          <w14:solidFill>
                            <w14:srgbClr w14:val="FF0000">
                              <w14:alpha w14:val="50000"/>
                            </w14:srgbClr>
                          </w14:solidFill>
                        </w14:textFill>
                      </w:rPr>
                    </w:pPr>
                    <w:r>
                      <w:rPr>
                        <w:rFonts w:ascii="Calibri" w:hAnsi="Calibri"/>
                        <w:color w:val="FF0000"/>
                        <w:sz w:val="16"/>
                        <w:szCs w:val="16"/>
                        <w14:textFill>
                          <w14:solidFill>
                            <w14:srgbClr w14:val="FF0000">
                              <w14:alpha w14:val="50000"/>
                            </w14:srgbClr>
                          </w14:solidFill>
                        </w14:textFill>
                      </w:rPr>
                      <w:t>STAFF DRAFT</w:t>
                    </w:r>
                  </w:p>
                </w:txbxContent>
              </v:textbox>
              <w10:wrap anchorx="margin" anchory="margin"/>
            </v:shape>
          </w:pict>
        </mc:Fallback>
      </mc:AlternateContent>
    </w:r>
    <w:r w:rsidR="00E67D46">
      <w:t>DRAFT FOR COMMENT – DO NOT CITE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70CD5" w14:textId="1F0383DA" w:rsidR="00A54D1D" w:rsidRDefault="000E278F">
    <w:pPr>
      <w:pStyle w:val="Header"/>
    </w:pPr>
    <w:r>
      <w:rPr>
        <w:noProof/>
      </w:rPr>
      <mc:AlternateContent>
        <mc:Choice Requires="wps">
          <w:drawing>
            <wp:anchor distT="0" distB="0" distL="114300" distR="114300" simplePos="0" relativeHeight="251658242" behindDoc="1" locked="0" layoutInCell="0" allowOverlap="1" wp14:anchorId="3F54E426" wp14:editId="296BF98F">
              <wp:simplePos x="0" y="0"/>
              <wp:positionH relativeFrom="margin">
                <wp:align>center</wp:align>
              </wp:positionH>
              <wp:positionV relativeFrom="margin">
                <wp:align>center</wp:align>
              </wp:positionV>
              <wp:extent cx="6446520" cy="1933575"/>
              <wp:effectExtent l="0" t="0" r="0" b="0"/>
              <wp:wrapNone/>
              <wp:docPr id="1" name="PowerPlusWaterMarkObject4376343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446520" cy="1933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65431A" w14:textId="77777777" w:rsidR="000E278F" w:rsidRDefault="000E278F" w:rsidP="000E278F">
                          <w:pPr>
                            <w:jc w:val="center"/>
                            <w:rPr>
                              <w:rFonts w:ascii="Calibri" w:hAnsi="Calibri"/>
                              <w:color w:val="FF0000"/>
                              <w:sz w:val="16"/>
                              <w:szCs w:val="16"/>
                              <w14:textFill>
                                <w14:solidFill>
                                  <w14:srgbClr w14:val="FF0000">
                                    <w14:alpha w14:val="50000"/>
                                  </w14:srgbClr>
                                </w14:solidFill>
                              </w14:textFill>
                            </w:rPr>
                          </w:pPr>
                          <w:r>
                            <w:rPr>
                              <w:rFonts w:ascii="Calibri" w:hAnsi="Calibri"/>
                              <w:color w:val="FF0000"/>
                              <w:sz w:val="16"/>
                              <w:szCs w:val="16"/>
                              <w14:textFill>
                                <w14:solidFill>
                                  <w14:srgbClr w14:val="FF0000">
                                    <w14:alpha w14:val="50000"/>
                                  </w14:srgbClr>
                                </w14:solidFill>
                              </w14:textFill>
                            </w:rPr>
                            <w:t>STAFF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F54E426" id="_x0000_t202" coordsize="21600,21600" o:spt="202" path="m,l,21600r21600,l21600,xe">
              <v:stroke joinstyle="miter"/>
              <v:path gradientshapeok="t" o:connecttype="rect"/>
            </v:shapetype>
            <v:shape id="PowerPlusWaterMarkObject43763437" o:spid="_x0000_s1028" type="#_x0000_t202" style="position:absolute;margin-left:0;margin-top:0;width:507.6pt;height:152.2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" o:allowincell="f" filled="f" stroked="f">
              <v:stroke joinstyle="round"/>
              <o:lock v:ext="edit" rotation="t" aspectratio="t" verticies="t" adjusthandles="t" grouping="t" shapetype="t"/>
              <v:textbox>
                <w:txbxContent>
                  <w:p w14:paraId="1865431A" w14:textId="77777777" w:rsidR="000E278F" w:rsidRDefault="000E278F" w:rsidP="000E278F">
                    <w:pPr>
                      <w:jc w:val="center"/>
                      <w:rPr>
                        <w:rFonts w:ascii="Calibri" w:hAnsi="Calibri"/>
                        <w:color w:val="FF0000"/>
                        <w:sz w:val="16"/>
                        <w:szCs w:val="16"/>
                        <w14:textFill>
                          <w14:solidFill>
                            <w14:srgbClr w14:val="FF0000">
                              <w14:alpha w14:val="50000"/>
                            </w14:srgbClr>
                          </w14:solidFill>
                        </w14:textFill>
                      </w:rPr>
                    </w:pPr>
                    <w:r>
                      <w:rPr>
                        <w:rFonts w:ascii="Calibri" w:hAnsi="Calibri"/>
                        <w:color w:val="FF0000"/>
                        <w:sz w:val="16"/>
                        <w:szCs w:val="16"/>
                        <w14:textFill>
                          <w14:solidFill>
                            <w14:srgbClr w14:val="FF0000">
                              <w14:alpha w14:val="50000"/>
                            </w14:srgbClr>
                          </w14:solidFill>
                        </w14:textFill>
                      </w:rPr>
                      <w:t>STAFF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0078B"/>
    <w:multiLevelType w:val="multilevel"/>
    <w:tmpl w:val="18D61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C69DD"/>
    <w:multiLevelType w:val="hybridMultilevel"/>
    <w:tmpl w:val="1F2EA74E"/>
    <w:lvl w:ilvl="0" w:tplc="C82E3B22">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81A51"/>
    <w:multiLevelType w:val="hybridMultilevel"/>
    <w:tmpl w:val="97E82B68"/>
    <w:lvl w:ilvl="0" w:tplc="9CDE8AC8">
      <w:start w:val="1"/>
      <w:numFmt w:val="bullet"/>
      <w:lvlText w:val=""/>
      <w:lvlJc w:val="left"/>
      <w:pPr>
        <w:ind w:left="720" w:hanging="360"/>
      </w:pPr>
      <w:rPr>
        <w:rFonts w:ascii="Symbol" w:hAnsi="Symbol" w:hint="default"/>
      </w:rPr>
    </w:lvl>
    <w:lvl w:ilvl="1" w:tplc="8FA07420">
      <w:start w:val="1"/>
      <w:numFmt w:val="bullet"/>
      <w:lvlText w:val="o"/>
      <w:lvlJc w:val="left"/>
      <w:pPr>
        <w:ind w:left="1440" w:hanging="360"/>
      </w:pPr>
      <w:rPr>
        <w:rFonts w:ascii="Courier New" w:hAnsi="Courier New" w:hint="default"/>
      </w:rPr>
    </w:lvl>
    <w:lvl w:ilvl="2" w:tplc="65AE334A">
      <w:start w:val="1"/>
      <w:numFmt w:val="bullet"/>
      <w:lvlText w:val=""/>
      <w:lvlJc w:val="left"/>
      <w:pPr>
        <w:ind w:left="2160" w:hanging="360"/>
      </w:pPr>
      <w:rPr>
        <w:rFonts w:ascii="Wingdings" w:hAnsi="Wingdings" w:hint="default"/>
      </w:rPr>
    </w:lvl>
    <w:lvl w:ilvl="3" w:tplc="E3F84F96">
      <w:start w:val="1"/>
      <w:numFmt w:val="bullet"/>
      <w:lvlText w:val=""/>
      <w:lvlJc w:val="left"/>
      <w:pPr>
        <w:ind w:left="2880" w:hanging="360"/>
      </w:pPr>
      <w:rPr>
        <w:rFonts w:ascii="Symbol" w:hAnsi="Symbol" w:hint="default"/>
      </w:rPr>
    </w:lvl>
    <w:lvl w:ilvl="4" w:tplc="BB4A798C">
      <w:start w:val="1"/>
      <w:numFmt w:val="bullet"/>
      <w:lvlText w:val="o"/>
      <w:lvlJc w:val="left"/>
      <w:pPr>
        <w:ind w:left="3600" w:hanging="360"/>
      </w:pPr>
      <w:rPr>
        <w:rFonts w:ascii="Courier New" w:hAnsi="Courier New" w:hint="default"/>
      </w:rPr>
    </w:lvl>
    <w:lvl w:ilvl="5" w:tplc="8086F960">
      <w:start w:val="1"/>
      <w:numFmt w:val="bullet"/>
      <w:lvlText w:val=""/>
      <w:lvlJc w:val="left"/>
      <w:pPr>
        <w:ind w:left="4320" w:hanging="360"/>
      </w:pPr>
      <w:rPr>
        <w:rFonts w:ascii="Wingdings" w:hAnsi="Wingdings" w:hint="default"/>
      </w:rPr>
    </w:lvl>
    <w:lvl w:ilvl="6" w:tplc="9A20538C">
      <w:start w:val="1"/>
      <w:numFmt w:val="bullet"/>
      <w:lvlText w:val=""/>
      <w:lvlJc w:val="left"/>
      <w:pPr>
        <w:ind w:left="5040" w:hanging="360"/>
      </w:pPr>
      <w:rPr>
        <w:rFonts w:ascii="Symbol" w:hAnsi="Symbol" w:hint="default"/>
      </w:rPr>
    </w:lvl>
    <w:lvl w:ilvl="7" w:tplc="8446D072">
      <w:start w:val="1"/>
      <w:numFmt w:val="bullet"/>
      <w:lvlText w:val="o"/>
      <w:lvlJc w:val="left"/>
      <w:pPr>
        <w:ind w:left="5760" w:hanging="360"/>
      </w:pPr>
      <w:rPr>
        <w:rFonts w:ascii="Courier New" w:hAnsi="Courier New" w:hint="default"/>
      </w:rPr>
    </w:lvl>
    <w:lvl w:ilvl="8" w:tplc="5F9E94CE">
      <w:start w:val="1"/>
      <w:numFmt w:val="bullet"/>
      <w:lvlText w:val=""/>
      <w:lvlJc w:val="left"/>
      <w:pPr>
        <w:ind w:left="6480" w:hanging="360"/>
      </w:pPr>
      <w:rPr>
        <w:rFonts w:ascii="Wingdings" w:hAnsi="Wingdings" w:hint="default"/>
      </w:rPr>
    </w:lvl>
  </w:abstractNum>
  <w:abstractNum w:abstractNumId="3" w15:restartNumberingAfterBreak="0">
    <w:nsid w:val="62842B33"/>
    <w:multiLevelType w:val="multilevel"/>
    <w:tmpl w:val="FFD88D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0NzI2tDCyNDQ2NzdU0lEKTi0uzszPAykwrAUA7QhrvywAAAA="/>
  </w:docVars>
  <w:rsids>
    <w:rsidRoot w:val="00E95647"/>
    <w:rsid w:val="00000193"/>
    <w:rsid w:val="00000A0B"/>
    <w:rsid w:val="00000BB8"/>
    <w:rsid w:val="000011FA"/>
    <w:rsid w:val="000014F3"/>
    <w:rsid w:val="0000342E"/>
    <w:rsid w:val="00003E51"/>
    <w:rsid w:val="00004808"/>
    <w:rsid w:val="0000523A"/>
    <w:rsid w:val="00005C0A"/>
    <w:rsid w:val="00006904"/>
    <w:rsid w:val="00012295"/>
    <w:rsid w:val="00012AC7"/>
    <w:rsid w:val="00012DFD"/>
    <w:rsid w:val="00014914"/>
    <w:rsid w:val="00016B25"/>
    <w:rsid w:val="00021402"/>
    <w:rsid w:val="000215C9"/>
    <w:rsid w:val="000231D6"/>
    <w:rsid w:val="00023690"/>
    <w:rsid w:val="00024DAA"/>
    <w:rsid w:val="000274FC"/>
    <w:rsid w:val="0003067A"/>
    <w:rsid w:val="0003231A"/>
    <w:rsid w:val="00032961"/>
    <w:rsid w:val="000358C3"/>
    <w:rsid w:val="00037CA4"/>
    <w:rsid w:val="000409E5"/>
    <w:rsid w:val="00041D98"/>
    <w:rsid w:val="00041D9B"/>
    <w:rsid w:val="00041FCA"/>
    <w:rsid w:val="00042415"/>
    <w:rsid w:val="00043EF5"/>
    <w:rsid w:val="000452A2"/>
    <w:rsid w:val="0004762C"/>
    <w:rsid w:val="00051D13"/>
    <w:rsid w:val="0005248C"/>
    <w:rsid w:val="00052C2C"/>
    <w:rsid w:val="00052E46"/>
    <w:rsid w:val="00052EF1"/>
    <w:rsid w:val="0005466A"/>
    <w:rsid w:val="00054825"/>
    <w:rsid w:val="00056A0E"/>
    <w:rsid w:val="00057F41"/>
    <w:rsid w:val="00060019"/>
    <w:rsid w:val="00060FCA"/>
    <w:rsid w:val="000629AE"/>
    <w:rsid w:val="00063784"/>
    <w:rsid w:val="000648A7"/>
    <w:rsid w:val="00064BEE"/>
    <w:rsid w:val="00066009"/>
    <w:rsid w:val="00066B41"/>
    <w:rsid w:val="000679B6"/>
    <w:rsid w:val="000710DF"/>
    <w:rsid w:val="00071513"/>
    <w:rsid w:val="000723A1"/>
    <w:rsid w:val="000740B7"/>
    <w:rsid w:val="00074194"/>
    <w:rsid w:val="0007659E"/>
    <w:rsid w:val="000767AC"/>
    <w:rsid w:val="00076EE0"/>
    <w:rsid w:val="00077267"/>
    <w:rsid w:val="00080D89"/>
    <w:rsid w:val="00081765"/>
    <w:rsid w:val="00081BB7"/>
    <w:rsid w:val="00082169"/>
    <w:rsid w:val="00082923"/>
    <w:rsid w:val="000832C6"/>
    <w:rsid w:val="00083982"/>
    <w:rsid w:val="00083A40"/>
    <w:rsid w:val="00086C8A"/>
    <w:rsid w:val="00090563"/>
    <w:rsid w:val="00091AD2"/>
    <w:rsid w:val="0009260F"/>
    <w:rsid w:val="00093CDA"/>
    <w:rsid w:val="000958C2"/>
    <w:rsid w:val="00097726"/>
    <w:rsid w:val="000A0F99"/>
    <w:rsid w:val="000A139F"/>
    <w:rsid w:val="000A14D4"/>
    <w:rsid w:val="000A17F5"/>
    <w:rsid w:val="000A2A97"/>
    <w:rsid w:val="000A3934"/>
    <w:rsid w:val="000A5280"/>
    <w:rsid w:val="000B1EB4"/>
    <w:rsid w:val="000B1F82"/>
    <w:rsid w:val="000B3430"/>
    <w:rsid w:val="000B3507"/>
    <w:rsid w:val="000B39F3"/>
    <w:rsid w:val="000B3C48"/>
    <w:rsid w:val="000B4374"/>
    <w:rsid w:val="000B5821"/>
    <w:rsid w:val="000B6092"/>
    <w:rsid w:val="000B67CC"/>
    <w:rsid w:val="000B7B88"/>
    <w:rsid w:val="000C005B"/>
    <w:rsid w:val="000C03E2"/>
    <w:rsid w:val="000C16DD"/>
    <w:rsid w:val="000C1A4B"/>
    <w:rsid w:val="000C2816"/>
    <w:rsid w:val="000C3467"/>
    <w:rsid w:val="000C3C17"/>
    <w:rsid w:val="000C4BDB"/>
    <w:rsid w:val="000C52CE"/>
    <w:rsid w:val="000C6596"/>
    <w:rsid w:val="000C7991"/>
    <w:rsid w:val="000D08B6"/>
    <w:rsid w:val="000D16FA"/>
    <w:rsid w:val="000D1871"/>
    <w:rsid w:val="000D18B2"/>
    <w:rsid w:val="000D2004"/>
    <w:rsid w:val="000D28EF"/>
    <w:rsid w:val="000D3350"/>
    <w:rsid w:val="000D50F0"/>
    <w:rsid w:val="000D54E8"/>
    <w:rsid w:val="000D6D92"/>
    <w:rsid w:val="000D7864"/>
    <w:rsid w:val="000D7ACD"/>
    <w:rsid w:val="000E0422"/>
    <w:rsid w:val="000E21D3"/>
    <w:rsid w:val="000E278F"/>
    <w:rsid w:val="000E4F45"/>
    <w:rsid w:val="000E67FE"/>
    <w:rsid w:val="000E7020"/>
    <w:rsid w:val="000E75FE"/>
    <w:rsid w:val="000F00DB"/>
    <w:rsid w:val="000F0E8B"/>
    <w:rsid w:val="000F40E3"/>
    <w:rsid w:val="000F654E"/>
    <w:rsid w:val="000F6B3D"/>
    <w:rsid w:val="000F7C1C"/>
    <w:rsid w:val="0010591D"/>
    <w:rsid w:val="00106A60"/>
    <w:rsid w:val="00107C08"/>
    <w:rsid w:val="00107EFB"/>
    <w:rsid w:val="0011042A"/>
    <w:rsid w:val="00110432"/>
    <w:rsid w:val="00110CFC"/>
    <w:rsid w:val="00111F69"/>
    <w:rsid w:val="001150F4"/>
    <w:rsid w:val="001157A1"/>
    <w:rsid w:val="00121CB3"/>
    <w:rsid w:val="00122E56"/>
    <w:rsid w:val="00123DD5"/>
    <w:rsid w:val="00123EA1"/>
    <w:rsid w:val="00124065"/>
    <w:rsid w:val="00124076"/>
    <w:rsid w:val="00124524"/>
    <w:rsid w:val="0012577A"/>
    <w:rsid w:val="001265D1"/>
    <w:rsid w:val="00126A83"/>
    <w:rsid w:val="001306C3"/>
    <w:rsid w:val="0013313D"/>
    <w:rsid w:val="0013351B"/>
    <w:rsid w:val="00133C61"/>
    <w:rsid w:val="00134DF8"/>
    <w:rsid w:val="00136279"/>
    <w:rsid w:val="001423B4"/>
    <w:rsid w:val="00144098"/>
    <w:rsid w:val="0014753A"/>
    <w:rsid w:val="0014762D"/>
    <w:rsid w:val="00151349"/>
    <w:rsid w:val="00152C1E"/>
    <w:rsid w:val="00154A56"/>
    <w:rsid w:val="00154AA4"/>
    <w:rsid w:val="0016083D"/>
    <w:rsid w:val="001650B5"/>
    <w:rsid w:val="00165B1F"/>
    <w:rsid w:val="00167FC9"/>
    <w:rsid w:val="00173EDE"/>
    <w:rsid w:val="0017445D"/>
    <w:rsid w:val="00174A29"/>
    <w:rsid w:val="001765ED"/>
    <w:rsid w:val="00182869"/>
    <w:rsid w:val="0018302B"/>
    <w:rsid w:val="0018411E"/>
    <w:rsid w:val="0018456F"/>
    <w:rsid w:val="001859B9"/>
    <w:rsid w:val="00193A22"/>
    <w:rsid w:val="00194DD5"/>
    <w:rsid w:val="001A19CB"/>
    <w:rsid w:val="001A29A6"/>
    <w:rsid w:val="001A4489"/>
    <w:rsid w:val="001A6EAA"/>
    <w:rsid w:val="001B09FA"/>
    <w:rsid w:val="001B195A"/>
    <w:rsid w:val="001B3140"/>
    <w:rsid w:val="001B3EE5"/>
    <w:rsid w:val="001B4A00"/>
    <w:rsid w:val="001B4BEE"/>
    <w:rsid w:val="001B603A"/>
    <w:rsid w:val="001B69CC"/>
    <w:rsid w:val="001B6DCE"/>
    <w:rsid w:val="001B7775"/>
    <w:rsid w:val="001B7B4A"/>
    <w:rsid w:val="001B7B4D"/>
    <w:rsid w:val="001C0749"/>
    <w:rsid w:val="001C1EAD"/>
    <w:rsid w:val="001C3EDE"/>
    <w:rsid w:val="001C5E52"/>
    <w:rsid w:val="001C5FFF"/>
    <w:rsid w:val="001D00A6"/>
    <w:rsid w:val="001D57F4"/>
    <w:rsid w:val="001DDB34"/>
    <w:rsid w:val="001E11C4"/>
    <w:rsid w:val="001E659C"/>
    <w:rsid w:val="001E6716"/>
    <w:rsid w:val="001E6D3F"/>
    <w:rsid w:val="001E7983"/>
    <w:rsid w:val="001F01E5"/>
    <w:rsid w:val="001F0B87"/>
    <w:rsid w:val="001F0DE0"/>
    <w:rsid w:val="001F1632"/>
    <w:rsid w:val="001F24DA"/>
    <w:rsid w:val="001F3F8E"/>
    <w:rsid w:val="001F55DC"/>
    <w:rsid w:val="001F7489"/>
    <w:rsid w:val="002016F4"/>
    <w:rsid w:val="00203DC7"/>
    <w:rsid w:val="00210CC8"/>
    <w:rsid w:val="00211DA5"/>
    <w:rsid w:val="00212497"/>
    <w:rsid w:val="00216411"/>
    <w:rsid w:val="0022233C"/>
    <w:rsid w:val="00222793"/>
    <w:rsid w:val="00222992"/>
    <w:rsid w:val="002251FE"/>
    <w:rsid w:val="00226EE2"/>
    <w:rsid w:val="00227344"/>
    <w:rsid w:val="002315E8"/>
    <w:rsid w:val="00232062"/>
    <w:rsid w:val="002334E2"/>
    <w:rsid w:val="00234537"/>
    <w:rsid w:val="00234FEF"/>
    <w:rsid w:val="002353DA"/>
    <w:rsid w:val="00235B87"/>
    <w:rsid w:val="00235EBB"/>
    <w:rsid w:val="00236308"/>
    <w:rsid w:val="0023679D"/>
    <w:rsid w:val="002372AD"/>
    <w:rsid w:val="00242087"/>
    <w:rsid w:val="002431D0"/>
    <w:rsid w:val="00245FF2"/>
    <w:rsid w:val="00246A05"/>
    <w:rsid w:val="00246D66"/>
    <w:rsid w:val="00247923"/>
    <w:rsid w:val="00254142"/>
    <w:rsid w:val="0025458B"/>
    <w:rsid w:val="002549A3"/>
    <w:rsid w:val="00261BF5"/>
    <w:rsid w:val="0026258D"/>
    <w:rsid w:val="00270AB2"/>
    <w:rsid w:val="00270E08"/>
    <w:rsid w:val="00272117"/>
    <w:rsid w:val="00275B27"/>
    <w:rsid w:val="0027742F"/>
    <w:rsid w:val="00282E7B"/>
    <w:rsid w:val="00283504"/>
    <w:rsid w:val="00285791"/>
    <w:rsid w:val="0028681C"/>
    <w:rsid w:val="002877FF"/>
    <w:rsid w:val="002878C2"/>
    <w:rsid w:val="00290033"/>
    <w:rsid w:val="0029429F"/>
    <w:rsid w:val="00297E64"/>
    <w:rsid w:val="00298628"/>
    <w:rsid w:val="002A330E"/>
    <w:rsid w:val="002A33A5"/>
    <w:rsid w:val="002A41A0"/>
    <w:rsid w:val="002A5A59"/>
    <w:rsid w:val="002A5ED3"/>
    <w:rsid w:val="002A6A71"/>
    <w:rsid w:val="002A72D8"/>
    <w:rsid w:val="002B1829"/>
    <w:rsid w:val="002B2E02"/>
    <w:rsid w:val="002B4BFD"/>
    <w:rsid w:val="002B5394"/>
    <w:rsid w:val="002B5AE5"/>
    <w:rsid w:val="002B6FE3"/>
    <w:rsid w:val="002B718B"/>
    <w:rsid w:val="002B722B"/>
    <w:rsid w:val="002C087A"/>
    <w:rsid w:val="002C22D9"/>
    <w:rsid w:val="002C282F"/>
    <w:rsid w:val="002C3E97"/>
    <w:rsid w:val="002C472E"/>
    <w:rsid w:val="002C4DCF"/>
    <w:rsid w:val="002C5577"/>
    <w:rsid w:val="002C6142"/>
    <w:rsid w:val="002CA7F5"/>
    <w:rsid w:val="002D1E83"/>
    <w:rsid w:val="002D2006"/>
    <w:rsid w:val="002D30B6"/>
    <w:rsid w:val="002D377B"/>
    <w:rsid w:val="002D5202"/>
    <w:rsid w:val="002D637D"/>
    <w:rsid w:val="002D67CD"/>
    <w:rsid w:val="002D6D23"/>
    <w:rsid w:val="002D722A"/>
    <w:rsid w:val="002E0606"/>
    <w:rsid w:val="002E0E03"/>
    <w:rsid w:val="002E41D3"/>
    <w:rsid w:val="002E48F2"/>
    <w:rsid w:val="002E4DF6"/>
    <w:rsid w:val="002F0280"/>
    <w:rsid w:val="002F05B8"/>
    <w:rsid w:val="002F1E91"/>
    <w:rsid w:val="002F2DDE"/>
    <w:rsid w:val="002F39C2"/>
    <w:rsid w:val="002F3C12"/>
    <w:rsid w:val="003017EA"/>
    <w:rsid w:val="00303353"/>
    <w:rsid w:val="00303AA7"/>
    <w:rsid w:val="00303F27"/>
    <w:rsid w:val="00304E65"/>
    <w:rsid w:val="00305750"/>
    <w:rsid w:val="0030657A"/>
    <w:rsid w:val="00307160"/>
    <w:rsid w:val="00307B16"/>
    <w:rsid w:val="00310360"/>
    <w:rsid w:val="003103C4"/>
    <w:rsid w:val="00310D30"/>
    <w:rsid w:val="00311752"/>
    <w:rsid w:val="003136B6"/>
    <w:rsid w:val="00315844"/>
    <w:rsid w:val="003173D4"/>
    <w:rsid w:val="00317824"/>
    <w:rsid w:val="00317F49"/>
    <w:rsid w:val="00322CC9"/>
    <w:rsid w:val="00324CF4"/>
    <w:rsid w:val="003275EA"/>
    <w:rsid w:val="00327F30"/>
    <w:rsid w:val="00330CEA"/>
    <w:rsid w:val="00330FF6"/>
    <w:rsid w:val="00336B01"/>
    <w:rsid w:val="00342214"/>
    <w:rsid w:val="00343295"/>
    <w:rsid w:val="003439E9"/>
    <w:rsid w:val="0034445E"/>
    <w:rsid w:val="00346CB0"/>
    <w:rsid w:val="00347283"/>
    <w:rsid w:val="003514BD"/>
    <w:rsid w:val="00351A4B"/>
    <w:rsid w:val="003523BC"/>
    <w:rsid w:val="00353426"/>
    <w:rsid w:val="00354E09"/>
    <w:rsid w:val="00357A5E"/>
    <w:rsid w:val="00360C70"/>
    <w:rsid w:val="00361654"/>
    <w:rsid w:val="00362269"/>
    <w:rsid w:val="003678A5"/>
    <w:rsid w:val="00371AAF"/>
    <w:rsid w:val="00371F86"/>
    <w:rsid w:val="00372E3E"/>
    <w:rsid w:val="00373510"/>
    <w:rsid w:val="00376170"/>
    <w:rsid w:val="003769CA"/>
    <w:rsid w:val="00377A8E"/>
    <w:rsid w:val="003808CF"/>
    <w:rsid w:val="00380FEB"/>
    <w:rsid w:val="00384C3E"/>
    <w:rsid w:val="00385B12"/>
    <w:rsid w:val="00385D63"/>
    <w:rsid w:val="0038774C"/>
    <w:rsid w:val="00390270"/>
    <w:rsid w:val="003930D5"/>
    <w:rsid w:val="0039603A"/>
    <w:rsid w:val="00396722"/>
    <w:rsid w:val="003A10FD"/>
    <w:rsid w:val="003A140C"/>
    <w:rsid w:val="003A1D40"/>
    <w:rsid w:val="003A1DAF"/>
    <w:rsid w:val="003A1E80"/>
    <w:rsid w:val="003A2F88"/>
    <w:rsid w:val="003A5E42"/>
    <w:rsid w:val="003A6C22"/>
    <w:rsid w:val="003A78E4"/>
    <w:rsid w:val="003A79CC"/>
    <w:rsid w:val="003B2E45"/>
    <w:rsid w:val="003B32E4"/>
    <w:rsid w:val="003B3C1E"/>
    <w:rsid w:val="003B40D3"/>
    <w:rsid w:val="003B4E06"/>
    <w:rsid w:val="003B5223"/>
    <w:rsid w:val="003C083E"/>
    <w:rsid w:val="003C2F59"/>
    <w:rsid w:val="003C3322"/>
    <w:rsid w:val="003C34A2"/>
    <w:rsid w:val="003C5637"/>
    <w:rsid w:val="003D0665"/>
    <w:rsid w:val="003D097F"/>
    <w:rsid w:val="003D1679"/>
    <w:rsid w:val="003D2886"/>
    <w:rsid w:val="003D2F60"/>
    <w:rsid w:val="003D499F"/>
    <w:rsid w:val="003D631D"/>
    <w:rsid w:val="003E0597"/>
    <w:rsid w:val="003E3B31"/>
    <w:rsid w:val="003E4DCB"/>
    <w:rsid w:val="003E6E1C"/>
    <w:rsid w:val="003E7421"/>
    <w:rsid w:val="003E7E74"/>
    <w:rsid w:val="003F0974"/>
    <w:rsid w:val="003F32E1"/>
    <w:rsid w:val="003F5158"/>
    <w:rsid w:val="003F56BC"/>
    <w:rsid w:val="0040162E"/>
    <w:rsid w:val="00401CAF"/>
    <w:rsid w:val="0040233C"/>
    <w:rsid w:val="00402676"/>
    <w:rsid w:val="004032CD"/>
    <w:rsid w:val="00403B69"/>
    <w:rsid w:val="0040667C"/>
    <w:rsid w:val="00406E48"/>
    <w:rsid w:val="00411292"/>
    <w:rsid w:val="00411B2B"/>
    <w:rsid w:val="00413DF9"/>
    <w:rsid w:val="00414511"/>
    <w:rsid w:val="00415C6B"/>
    <w:rsid w:val="00416377"/>
    <w:rsid w:val="00416574"/>
    <w:rsid w:val="00416CF3"/>
    <w:rsid w:val="0042164A"/>
    <w:rsid w:val="0042232D"/>
    <w:rsid w:val="004226F1"/>
    <w:rsid w:val="004228A9"/>
    <w:rsid w:val="00422BBC"/>
    <w:rsid w:val="00424494"/>
    <w:rsid w:val="00424B4D"/>
    <w:rsid w:val="004256B4"/>
    <w:rsid w:val="004266A7"/>
    <w:rsid w:val="0042769E"/>
    <w:rsid w:val="00430CFB"/>
    <w:rsid w:val="00431715"/>
    <w:rsid w:val="00433095"/>
    <w:rsid w:val="00434453"/>
    <w:rsid w:val="00436D1C"/>
    <w:rsid w:val="00437567"/>
    <w:rsid w:val="004400A3"/>
    <w:rsid w:val="004403F0"/>
    <w:rsid w:val="004427BB"/>
    <w:rsid w:val="00442C67"/>
    <w:rsid w:val="00443A18"/>
    <w:rsid w:val="00445FCD"/>
    <w:rsid w:val="00446B24"/>
    <w:rsid w:val="00447150"/>
    <w:rsid w:val="00447CF5"/>
    <w:rsid w:val="00450D70"/>
    <w:rsid w:val="0045263B"/>
    <w:rsid w:val="00453938"/>
    <w:rsid w:val="00454825"/>
    <w:rsid w:val="00455511"/>
    <w:rsid w:val="0045582E"/>
    <w:rsid w:val="0045744A"/>
    <w:rsid w:val="0046045C"/>
    <w:rsid w:val="00460D98"/>
    <w:rsid w:val="00461D0A"/>
    <w:rsid w:val="004634B9"/>
    <w:rsid w:val="004651A7"/>
    <w:rsid w:val="00465756"/>
    <w:rsid w:val="004679F4"/>
    <w:rsid w:val="00467B62"/>
    <w:rsid w:val="004723D4"/>
    <w:rsid w:val="00473C3E"/>
    <w:rsid w:val="00474E53"/>
    <w:rsid w:val="00474E97"/>
    <w:rsid w:val="00476940"/>
    <w:rsid w:val="004779DF"/>
    <w:rsid w:val="004806A6"/>
    <w:rsid w:val="00480DC9"/>
    <w:rsid w:val="00481011"/>
    <w:rsid w:val="00481E5F"/>
    <w:rsid w:val="004830C1"/>
    <w:rsid w:val="0048310B"/>
    <w:rsid w:val="004850C6"/>
    <w:rsid w:val="00486039"/>
    <w:rsid w:val="00487F7F"/>
    <w:rsid w:val="00491431"/>
    <w:rsid w:val="00492084"/>
    <w:rsid w:val="00495FAC"/>
    <w:rsid w:val="004975F9"/>
    <w:rsid w:val="004A4BA8"/>
    <w:rsid w:val="004A559C"/>
    <w:rsid w:val="004A56B8"/>
    <w:rsid w:val="004A5F88"/>
    <w:rsid w:val="004A716C"/>
    <w:rsid w:val="004B059A"/>
    <w:rsid w:val="004B34B2"/>
    <w:rsid w:val="004B747F"/>
    <w:rsid w:val="004C44CD"/>
    <w:rsid w:val="004C7911"/>
    <w:rsid w:val="004C7989"/>
    <w:rsid w:val="004C7E7D"/>
    <w:rsid w:val="004D070C"/>
    <w:rsid w:val="004D16EC"/>
    <w:rsid w:val="004D18E6"/>
    <w:rsid w:val="004D3FDF"/>
    <w:rsid w:val="004D50E4"/>
    <w:rsid w:val="004D5A06"/>
    <w:rsid w:val="004D5E45"/>
    <w:rsid w:val="004E3380"/>
    <w:rsid w:val="004E36B5"/>
    <w:rsid w:val="004E427B"/>
    <w:rsid w:val="004E6B2B"/>
    <w:rsid w:val="004F0713"/>
    <w:rsid w:val="004F0B71"/>
    <w:rsid w:val="004F1051"/>
    <w:rsid w:val="004F28C7"/>
    <w:rsid w:val="004F2A2E"/>
    <w:rsid w:val="004F5DB3"/>
    <w:rsid w:val="004F67DE"/>
    <w:rsid w:val="004F6CBF"/>
    <w:rsid w:val="004F7995"/>
    <w:rsid w:val="004F7FA0"/>
    <w:rsid w:val="005003CB"/>
    <w:rsid w:val="005008DC"/>
    <w:rsid w:val="00501C30"/>
    <w:rsid w:val="005030DC"/>
    <w:rsid w:val="00503B2A"/>
    <w:rsid w:val="00503E04"/>
    <w:rsid w:val="00504558"/>
    <w:rsid w:val="00504C0B"/>
    <w:rsid w:val="00504C93"/>
    <w:rsid w:val="0050653E"/>
    <w:rsid w:val="00506D8D"/>
    <w:rsid w:val="005101D4"/>
    <w:rsid w:val="005138E1"/>
    <w:rsid w:val="00514660"/>
    <w:rsid w:val="00514C58"/>
    <w:rsid w:val="00514C78"/>
    <w:rsid w:val="0051521C"/>
    <w:rsid w:val="00515348"/>
    <w:rsid w:val="00517718"/>
    <w:rsid w:val="005205DF"/>
    <w:rsid w:val="005217CF"/>
    <w:rsid w:val="00522675"/>
    <w:rsid w:val="005236BC"/>
    <w:rsid w:val="00524358"/>
    <w:rsid w:val="005243CC"/>
    <w:rsid w:val="00524EE7"/>
    <w:rsid w:val="005257FB"/>
    <w:rsid w:val="00525A2E"/>
    <w:rsid w:val="005270A4"/>
    <w:rsid w:val="00527512"/>
    <w:rsid w:val="0053318C"/>
    <w:rsid w:val="0053397F"/>
    <w:rsid w:val="0053399B"/>
    <w:rsid w:val="00537C2F"/>
    <w:rsid w:val="00540656"/>
    <w:rsid w:val="00542ADC"/>
    <w:rsid w:val="00545898"/>
    <w:rsid w:val="0054609D"/>
    <w:rsid w:val="00547FEB"/>
    <w:rsid w:val="005509DB"/>
    <w:rsid w:val="0055182D"/>
    <w:rsid w:val="00553FC1"/>
    <w:rsid w:val="0055465C"/>
    <w:rsid w:val="005573F2"/>
    <w:rsid w:val="00557FA1"/>
    <w:rsid w:val="00561D06"/>
    <w:rsid w:val="00563A84"/>
    <w:rsid w:val="00563DAF"/>
    <w:rsid w:val="00567B9A"/>
    <w:rsid w:val="005724D6"/>
    <w:rsid w:val="00572696"/>
    <w:rsid w:val="005735C6"/>
    <w:rsid w:val="005754D4"/>
    <w:rsid w:val="0057572E"/>
    <w:rsid w:val="00575E55"/>
    <w:rsid w:val="00576E0D"/>
    <w:rsid w:val="0058020B"/>
    <w:rsid w:val="00581B9B"/>
    <w:rsid w:val="00583B5D"/>
    <w:rsid w:val="0058644B"/>
    <w:rsid w:val="00586B37"/>
    <w:rsid w:val="00590131"/>
    <w:rsid w:val="005921C4"/>
    <w:rsid w:val="00592641"/>
    <w:rsid w:val="00592F47"/>
    <w:rsid w:val="00596F1E"/>
    <w:rsid w:val="00596FC8"/>
    <w:rsid w:val="00597260"/>
    <w:rsid w:val="00597681"/>
    <w:rsid w:val="005A0877"/>
    <w:rsid w:val="005A1622"/>
    <w:rsid w:val="005A626E"/>
    <w:rsid w:val="005B2308"/>
    <w:rsid w:val="005B44CE"/>
    <w:rsid w:val="005B62EC"/>
    <w:rsid w:val="005B71F9"/>
    <w:rsid w:val="005C0095"/>
    <w:rsid w:val="005C2B9C"/>
    <w:rsid w:val="005C314E"/>
    <w:rsid w:val="005C42C3"/>
    <w:rsid w:val="005C636A"/>
    <w:rsid w:val="005C7295"/>
    <w:rsid w:val="005C7972"/>
    <w:rsid w:val="005C79F3"/>
    <w:rsid w:val="005D0020"/>
    <w:rsid w:val="005D058C"/>
    <w:rsid w:val="005D08AE"/>
    <w:rsid w:val="005E3608"/>
    <w:rsid w:val="005E536D"/>
    <w:rsid w:val="005E6C8D"/>
    <w:rsid w:val="005E70A8"/>
    <w:rsid w:val="005F0043"/>
    <w:rsid w:val="005F2DCD"/>
    <w:rsid w:val="005F5EB7"/>
    <w:rsid w:val="005F6315"/>
    <w:rsid w:val="005F769F"/>
    <w:rsid w:val="00600000"/>
    <w:rsid w:val="00600BDD"/>
    <w:rsid w:val="006024E9"/>
    <w:rsid w:val="006036BB"/>
    <w:rsid w:val="00603DBB"/>
    <w:rsid w:val="00604749"/>
    <w:rsid w:val="0060669B"/>
    <w:rsid w:val="00612349"/>
    <w:rsid w:val="006134B9"/>
    <w:rsid w:val="00613BD3"/>
    <w:rsid w:val="00614012"/>
    <w:rsid w:val="0061443A"/>
    <w:rsid w:val="006146CC"/>
    <w:rsid w:val="00616AC9"/>
    <w:rsid w:val="00617DDE"/>
    <w:rsid w:val="0062239A"/>
    <w:rsid w:val="006225F6"/>
    <w:rsid w:val="006244D6"/>
    <w:rsid w:val="00626903"/>
    <w:rsid w:val="006306E8"/>
    <w:rsid w:val="00636190"/>
    <w:rsid w:val="0063650A"/>
    <w:rsid w:val="00637911"/>
    <w:rsid w:val="00637CE7"/>
    <w:rsid w:val="0064231F"/>
    <w:rsid w:val="00645CF3"/>
    <w:rsid w:val="006476A5"/>
    <w:rsid w:val="00647823"/>
    <w:rsid w:val="00650453"/>
    <w:rsid w:val="006516C9"/>
    <w:rsid w:val="006525CF"/>
    <w:rsid w:val="00653911"/>
    <w:rsid w:val="00661512"/>
    <w:rsid w:val="00662AB7"/>
    <w:rsid w:val="006633BD"/>
    <w:rsid w:val="0066458A"/>
    <w:rsid w:val="00664AB5"/>
    <w:rsid w:val="00665462"/>
    <w:rsid w:val="006656B2"/>
    <w:rsid w:val="006665A6"/>
    <w:rsid w:val="00666F08"/>
    <w:rsid w:val="00671585"/>
    <w:rsid w:val="00671D5F"/>
    <w:rsid w:val="00672D7A"/>
    <w:rsid w:val="00673911"/>
    <w:rsid w:val="006742CC"/>
    <w:rsid w:val="006753F2"/>
    <w:rsid w:val="006758C6"/>
    <w:rsid w:val="00677E1C"/>
    <w:rsid w:val="00677F78"/>
    <w:rsid w:val="00677FEB"/>
    <w:rsid w:val="00683BF6"/>
    <w:rsid w:val="00684F42"/>
    <w:rsid w:val="00686837"/>
    <w:rsid w:val="00687E1B"/>
    <w:rsid w:val="0069049C"/>
    <w:rsid w:val="00690884"/>
    <w:rsid w:val="006908ED"/>
    <w:rsid w:val="0069367D"/>
    <w:rsid w:val="00693B41"/>
    <w:rsid w:val="0069435B"/>
    <w:rsid w:val="00694451"/>
    <w:rsid w:val="006954A0"/>
    <w:rsid w:val="00695A90"/>
    <w:rsid w:val="006A0659"/>
    <w:rsid w:val="006A30B1"/>
    <w:rsid w:val="006A4FEE"/>
    <w:rsid w:val="006B0026"/>
    <w:rsid w:val="006B013F"/>
    <w:rsid w:val="006B2B4D"/>
    <w:rsid w:val="006B2F27"/>
    <w:rsid w:val="006B3171"/>
    <w:rsid w:val="006B3C63"/>
    <w:rsid w:val="006B5F15"/>
    <w:rsid w:val="006C0613"/>
    <w:rsid w:val="006C2BD6"/>
    <w:rsid w:val="006C365C"/>
    <w:rsid w:val="006C4823"/>
    <w:rsid w:val="006C6709"/>
    <w:rsid w:val="006D0AC9"/>
    <w:rsid w:val="006D0B90"/>
    <w:rsid w:val="006D1B3B"/>
    <w:rsid w:val="006D1B50"/>
    <w:rsid w:val="006D36C3"/>
    <w:rsid w:val="006D69AC"/>
    <w:rsid w:val="006E18CE"/>
    <w:rsid w:val="006E381F"/>
    <w:rsid w:val="006E478E"/>
    <w:rsid w:val="006E48FE"/>
    <w:rsid w:val="006E74D8"/>
    <w:rsid w:val="006F1080"/>
    <w:rsid w:val="006F195C"/>
    <w:rsid w:val="006F29B9"/>
    <w:rsid w:val="006F2C7A"/>
    <w:rsid w:val="006F3D61"/>
    <w:rsid w:val="006F570F"/>
    <w:rsid w:val="006F6208"/>
    <w:rsid w:val="00701CF4"/>
    <w:rsid w:val="00702E99"/>
    <w:rsid w:val="00706678"/>
    <w:rsid w:val="00706B64"/>
    <w:rsid w:val="0070E374"/>
    <w:rsid w:val="00710D5E"/>
    <w:rsid w:val="00712197"/>
    <w:rsid w:val="00712D08"/>
    <w:rsid w:val="00713417"/>
    <w:rsid w:val="00714F09"/>
    <w:rsid w:val="00714FE9"/>
    <w:rsid w:val="00715C4E"/>
    <w:rsid w:val="00716440"/>
    <w:rsid w:val="00716E3E"/>
    <w:rsid w:val="0071791C"/>
    <w:rsid w:val="007224DF"/>
    <w:rsid w:val="0072290C"/>
    <w:rsid w:val="00722B45"/>
    <w:rsid w:val="00722D7F"/>
    <w:rsid w:val="0072427E"/>
    <w:rsid w:val="00725D77"/>
    <w:rsid w:val="00725DA1"/>
    <w:rsid w:val="0072654F"/>
    <w:rsid w:val="00727C0B"/>
    <w:rsid w:val="007309B3"/>
    <w:rsid w:val="00732970"/>
    <w:rsid w:val="007344D9"/>
    <w:rsid w:val="00734CF8"/>
    <w:rsid w:val="007373C3"/>
    <w:rsid w:val="00737C99"/>
    <w:rsid w:val="00741B34"/>
    <w:rsid w:val="00744562"/>
    <w:rsid w:val="007452B9"/>
    <w:rsid w:val="007458F3"/>
    <w:rsid w:val="00746192"/>
    <w:rsid w:val="00746D3E"/>
    <w:rsid w:val="007472BE"/>
    <w:rsid w:val="00747D81"/>
    <w:rsid w:val="00751020"/>
    <w:rsid w:val="00751670"/>
    <w:rsid w:val="00752B7E"/>
    <w:rsid w:val="0075581F"/>
    <w:rsid w:val="00766F63"/>
    <w:rsid w:val="00770145"/>
    <w:rsid w:val="007716C5"/>
    <w:rsid w:val="00773E55"/>
    <w:rsid w:val="00774A15"/>
    <w:rsid w:val="007768F6"/>
    <w:rsid w:val="00780E79"/>
    <w:rsid w:val="0078287B"/>
    <w:rsid w:val="007832B0"/>
    <w:rsid w:val="00785C37"/>
    <w:rsid w:val="0078684B"/>
    <w:rsid w:val="007900D6"/>
    <w:rsid w:val="0079226C"/>
    <w:rsid w:val="00794383"/>
    <w:rsid w:val="00794BBA"/>
    <w:rsid w:val="00794DD3"/>
    <w:rsid w:val="00796D5D"/>
    <w:rsid w:val="007A1643"/>
    <w:rsid w:val="007A1D0C"/>
    <w:rsid w:val="007A271E"/>
    <w:rsid w:val="007A2D76"/>
    <w:rsid w:val="007A35E7"/>
    <w:rsid w:val="007A3EDB"/>
    <w:rsid w:val="007A3F5B"/>
    <w:rsid w:val="007A40CC"/>
    <w:rsid w:val="007A5849"/>
    <w:rsid w:val="007A592C"/>
    <w:rsid w:val="007A5C00"/>
    <w:rsid w:val="007A68B1"/>
    <w:rsid w:val="007A68F1"/>
    <w:rsid w:val="007A773D"/>
    <w:rsid w:val="007B1857"/>
    <w:rsid w:val="007B19C3"/>
    <w:rsid w:val="007B27C8"/>
    <w:rsid w:val="007B64A6"/>
    <w:rsid w:val="007B6C40"/>
    <w:rsid w:val="007BEAF2"/>
    <w:rsid w:val="007C287E"/>
    <w:rsid w:val="007C41C0"/>
    <w:rsid w:val="007C7243"/>
    <w:rsid w:val="007C7693"/>
    <w:rsid w:val="007D0A17"/>
    <w:rsid w:val="007D4015"/>
    <w:rsid w:val="007D6A1C"/>
    <w:rsid w:val="007D70AA"/>
    <w:rsid w:val="007E03D1"/>
    <w:rsid w:val="007E075E"/>
    <w:rsid w:val="007E0E41"/>
    <w:rsid w:val="007E35DB"/>
    <w:rsid w:val="007E4BC3"/>
    <w:rsid w:val="007E5081"/>
    <w:rsid w:val="007E7E32"/>
    <w:rsid w:val="007E7F12"/>
    <w:rsid w:val="007F00A0"/>
    <w:rsid w:val="007F0122"/>
    <w:rsid w:val="007F0206"/>
    <w:rsid w:val="007F258C"/>
    <w:rsid w:val="007F2ED2"/>
    <w:rsid w:val="007F488E"/>
    <w:rsid w:val="007F5062"/>
    <w:rsid w:val="008003A5"/>
    <w:rsid w:val="00801B53"/>
    <w:rsid w:val="00803005"/>
    <w:rsid w:val="008039E6"/>
    <w:rsid w:val="00804284"/>
    <w:rsid w:val="00805B16"/>
    <w:rsid w:val="00806F4D"/>
    <w:rsid w:val="00810EBF"/>
    <w:rsid w:val="00811635"/>
    <w:rsid w:val="008141AE"/>
    <w:rsid w:val="00814963"/>
    <w:rsid w:val="00816BB4"/>
    <w:rsid w:val="0081745E"/>
    <w:rsid w:val="008203FD"/>
    <w:rsid w:val="008204EE"/>
    <w:rsid w:val="00820DA1"/>
    <w:rsid w:val="008224D8"/>
    <w:rsid w:val="00823749"/>
    <w:rsid w:val="008241CF"/>
    <w:rsid w:val="008256D9"/>
    <w:rsid w:val="00827B1A"/>
    <w:rsid w:val="00831731"/>
    <w:rsid w:val="00832590"/>
    <w:rsid w:val="00833E24"/>
    <w:rsid w:val="00834E4D"/>
    <w:rsid w:val="008360A6"/>
    <w:rsid w:val="008425FD"/>
    <w:rsid w:val="00842E17"/>
    <w:rsid w:val="00843218"/>
    <w:rsid w:val="00847E7B"/>
    <w:rsid w:val="00850638"/>
    <w:rsid w:val="008514FA"/>
    <w:rsid w:val="0085490A"/>
    <w:rsid w:val="00855366"/>
    <w:rsid w:val="008563D1"/>
    <w:rsid w:val="008571F7"/>
    <w:rsid w:val="008572B6"/>
    <w:rsid w:val="00864BA7"/>
    <w:rsid w:val="00864BE9"/>
    <w:rsid w:val="00864F95"/>
    <w:rsid w:val="00873CAE"/>
    <w:rsid w:val="0087708F"/>
    <w:rsid w:val="0087717B"/>
    <w:rsid w:val="00877DB5"/>
    <w:rsid w:val="008824CC"/>
    <w:rsid w:val="008837F7"/>
    <w:rsid w:val="008843FD"/>
    <w:rsid w:val="008845D0"/>
    <w:rsid w:val="00884F88"/>
    <w:rsid w:val="0088723A"/>
    <w:rsid w:val="008904C5"/>
    <w:rsid w:val="00892ABF"/>
    <w:rsid w:val="00893E58"/>
    <w:rsid w:val="00895710"/>
    <w:rsid w:val="00895AB3"/>
    <w:rsid w:val="00896A7A"/>
    <w:rsid w:val="00897908"/>
    <w:rsid w:val="008A09AC"/>
    <w:rsid w:val="008A3A0C"/>
    <w:rsid w:val="008A4A86"/>
    <w:rsid w:val="008A5641"/>
    <w:rsid w:val="008A6455"/>
    <w:rsid w:val="008B25B7"/>
    <w:rsid w:val="008B2FBD"/>
    <w:rsid w:val="008B3A1E"/>
    <w:rsid w:val="008B4D9E"/>
    <w:rsid w:val="008B4E4A"/>
    <w:rsid w:val="008B7CB3"/>
    <w:rsid w:val="008C1D50"/>
    <w:rsid w:val="008C3C2E"/>
    <w:rsid w:val="008C5B13"/>
    <w:rsid w:val="008C7492"/>
    <w:rsid w:val="008C76B9"/>
    <w:rsid w:val="008C7702"/>
    <w:rsid w:val="008C7E91"/>
    <w:rsid w:val="008D0AFF"/>
    <w:rsid w:val="008D361F"/>
    <w:rsid w:val="008D4B27"/>
    <w:rsid w:val="008E0643"/>
    <w:rsid w:val="008E433B"/>
    <w:rsid w:val="008E5C38"/>
    <w:rsid w:val="008E6626"/>
    <w:rsid w:val="008E7806"/>
    <w:rsid w:val="008E7C83"/>
    <w:rsid w:val="008E7EDB"/>
    <w:rsid w:val="008F01A1"/>
    <w:rsid w:val="008F181F"/>
    <w:rsid w:val="008F234E"/>
    <w:rsid w:val="008F44EA"/>
    <w:rsid w:val="008F4915"/>
    <w:rsid w:val="008F4E8D"/>
    <w:rsid w:val="008F57AC"/>
    <w:rsid w:val="008F5B16"/>
    <w:rsid w:val="008F62B7"/>
    <w:rsid w:val="008F6BB3"/>
    <w:rsid w:val="008F7EBE"/>
    <w:rsid w:val="00900476"/>
    <w:rsid w:val="0090223F"/>
    <w:rsid w:val="009038CB"/>
    <w:rsid w:val="00904350"/>
    <w:rsid w:val="00904C12"/>
    <w:rsid w:val="00905502"/>
    <w:rsid w:val="0090568D"/>
    <w:rsid w:val="0090654B"/>
    <w:rsid w:val="0090799F"/>
    <w:rsid w:val="00910117"/>
    <w:rsid w:val="00910B3D"/>
    <w:rsid w:val="009112DA"/>
    <w:rsid w:val="00911F37"/>
    <w:rsid w:val="0092073B"/>
    <w:rsid w:val="009220CC"/>
    <w:rsid w:val="009223C6"/>
    <w:rsid w:val="00922DFC"/>
    <w:rsid w:val="009232E1"/>
    <w:rsid w:val="00923F26"/>
    <w:rsid w:val="00926D99"/>
    <w:rsid w:val="009272D2"/>
    <w:rsid w:val="00931959"/>
    <w:rsid w:val="00931D7F"/>
    <w:rsid w:val="00932852"/>
    <w:rsid w:val="0093354E"/>
    <w:rsid w:val="009342D6"/>
    <w:rsid w:val="00935568"/>
    <w:rsid w:val="00936329"/>
    <w:rsid w:val="00942E8B"/>
    <w:rsid w:val="009456B1"/>
    <w:rsid w:val="0094722C"/>
    <w:rsid w:val="0094723B"/>
    <w:rsid w:val="009501E3"/>
    <w:rsid w:val="00950EDD"/>
    <w:rsid w:val="00953DF0"/>
    <w:rsid w:val="009552A1"/>
    <w:rsid w:val="009556F6"/>
    <w:rsid w:val="009615D0"/>
    <w:rsid w:val="00963425"/>
    <w:rsid w:val="0096378C"/>
    <w:rsid w:val="00964475"/>
    <w:rsid w:val="00964ABD"/>
    <w:rsid w:val="00967673"/>
    <w:rsid w:val="00971E48"/>
    <w:rsid w:val="00972D46"/>
    <w:rsid w:val="00973159"/>
    <w:rsid w:val="009734C9"/>
    <w:rsid w:val="00977287"/>
    <w:rsid w:val="009803FD"/>
    <w:rsid w:val="009805FE"/>
    <w:rsid w:val="00985F62"/>
    <w:rsid w:val="009864EC"/>
    <w:rsid w:val="009925F8"/>
    <w:rsid w:val="009935B8"/>
    <w:rsid w:val="009954EC"/>
    <w:rsid w:val="009976A1"/>
    <w:rsid w:val="00997719"/>
    <w:rsid w:val="00997BB5"/>
    <w:rsid w:val="009A121B"/>
    <w:rsid w:val="009A2A96"/>
    <w:rsid w:val="009A3A79"/>
    <w:rsid w:val="009A6036"/>
    <w:rsid w:val="009A7EA3"/>
    <w:rsid w:val="009B2283"/>
    <w:rsid w:val="009B2904"/>
    <w:rsid w:val="009B2B1D"/>
    <w:rsid w:val="009B2EC4"/>
    <w:rsid w:val="009B3C50"/>
    <w:rsid w:val="009B4360"/>
    <w:rsid w:val="009B49A0"/>
    <w:rsid w:val="009C00EE"/>
    <w:rsid w:val="009C0D13"/>
    <w:rsid w:val="009C0EB7"/>
    <w:rsid w:val="009C1E1B"/>
    <w:rsid w:val="009C2045"/>
    <w:rsid w:val="009C24C0"/>
    <w:rsid w:val="009C2FD1"/>
    <w:rsid w:val="009C36D9"/>
    <w:rsid w:val="009C3E72"/>
    <w:rsid w:val="009C763F"/>
    <w:rsid w:val="009C781B"/>
    <w:rsid w:val="009D0263"/>
    <w:rsid w:val="009D02CD"/>
    <w:rsid w:val="009D0852"/>
    <w:rsid w:val="009D1165"/>
    <w:rsid w:val="009D2BC4"/>
    <w:rsid w:val="009D3CAB"/>
    <w:rsid w:val="009D4A58"/>
    <w:rsid w:val="009D560A"/>
    <w:rsid w:val="009D594C"/>
    <w:rsid w:val="009D5CB3"/>
    <w:rsid w:val="009D6571"/>
    <w:rsid w:val="009E14FE"/>
    <w:rsid w:val="009E1BAA"/>
    <w:rsid w:val="009E296F"/>
    <w:rsid w:val="009E38C4"/>
    <w:rsid w:val="009E4B89"/>
    <w:rsid w:val="009E6BEF"/>
    <w:rsid w:val="009F184F"/>
    <w:rsid w:val="009F1D9D"/>
    <w:rsid w:val="009F34D7"/>
    <w:rsid w:val="009F5B71"/>
    <w:rsid w:val="009F6B50"/>
    <w:rsid w:val="009F6F0A"/>
    <w:rsid w:val="009F7057"/>
    <w:rsid w:val="009F73ED"/>
    <w:rsid w:val="00A01A82"/>
    <w:rsid w:val="00A0363F"/>
    <w:rsid w:val="00A037EC"/>
    <w:rsid w:val="00A04312"/>
    <w:rsid w:val="00A049D8"/>
    <w:rsid w:val="00A05C38"/>
    <w:rsid w:val="00A0660A"/>
    <w:rsid w:val="00A1301D"/>
    <w:rsid w:val="00A134CD"/>
    <w:rsid w:val="00A14417"/>
    <w:rsid w:val="00A1622C"/>
    <w:rsid w:val="00A17680"/>
    <w:rsid w:val="00A2167A"/>
    <w:rsid w:val="00A24970"/>
    <w:rsid w:val="00A254D4"/>
    <w:rsid w:val="00A3172B"/>
    <w:rsid w:val="00A3306A"/>
    <w:rsid w:val="00A33C62"/>
    <w:rsid w:val="00A341BE"/>
    <w:rsid w:val="00A3581B"/>
    <w:rsid w:val="00A36C76"/>
    <w:rsid w:val="00A37BC5"/>
    <w:rsid w:val="00A40C37"/>
    <w:rsid w:val="00A446B1"/>
    <w:rsid w:val="00A44930"/>
    <w:rsid w:val="00A50BD4"/>
    <w:rsid w:val="00A53819"/>
    <w:rsid w:val="00A54D1D"/>
    <w:rsid w:val="00A55AB3"/>
    <w:rsid w:val="00A57053"/>
    <w:rsid w:val="00A61122"/>
    <w:rsid w:val="00A625E5"/>
    <w:rsid w:val="00A62713"/>
    <w:rsid w:val="00A63D09"/>
    <w:rsid w:val="00A641BD"/>
    <w:rsid w:val="00A675EB"/>
    <w:rsid w:val="00A701FA"/>
    <w:rsid w:val="00A70443"/>
    <w:rsid w:val="00A711A8"/>
    <w:rsid w:val="00A74C7E"/>
    <w:rsid w:val="00A763D2"/>
    <w:rsid w:val="00A76D0A"/>
    <w:rsid w:val="00A77388"/>
    <w:rsid w:val="00A805FE"/>
    <w:rsid w:val="00A80BE5"/>
    <w:rsid w:val="00A8194A"/>
    <w:rsid w:val="00A82F72"/>
    <w:rsid w:val="00A909CF"/>
    <w:rsid w:val="00A91C66"/>
    <w:rsid w:val="00A924BB"/>
    <w:rsid w:val="00A93CF6"/>
    <w:rsid w:val="00A96BFD"/>
    <w:rsid w:val="00AA026B"/>
    <w:rsid w:val="00AA1F19"/>
    <w:rsid w:val="00AA2E13"/>
    <w:rsid w:val="00AA3AD9"/>
    <w:rsid w:val="00AA53E8"/>
    <w:rsid w:val="00AA7980"/>
    <w:rsid w:val="00AB021B"/>
    <w:rsid w:val="00AB228C"/>
    <w:rsid w:val="00AB3E4B"/>
    <w:rsid w:val="00AB497A"/>
    <w:rsid w:val="00AB5543"/>
    <w:rsid w:val="00AB5E81"/>
    <w:rsid w:val="00AC0E7C"/>
    <w:rsid w:val="00AC12BF"/>
    <w:rsid w:val="00AC2A36"/>
    <w:rsid w:val="00AC3011"/>
    <w:rsid w:val="00AC3F9B"/>
    <w:rsid w:val="00AC6EDB"/>
    <w:rsid w:val="00AC7FE4"/>
    <w:rsid w:val="00AD085D"/>
    <w:rsid w:val="00AD215B"/>
    <w:rsid w:val="00AD2369"/>
    <w:rsid w:val="00AD36DF"/>
    <w:rsid w:val="00AD4763"/>
    <w:rsid w:val="00AD5444"/>
    <w:rsid w:val="00AD5FFA"/>
    <w:rsid w:val="00AD7B0F"/>
    <w:rsid w:val="00AE0762"/>
    <w:rsid w:val="00AE0D34"/>
    <w:rsid w:val="00AE2451"/>
    <w:rsid w:val="00AE5CE0"/>
    <w:rsid w:val="00AE6A5D"/>
    <w:rsid w:val="00AE784F"/>
    <w:rsid w:val="00AF2E66"/>
    <w:rsid w:val="00AF3125"/>
    <w:rsid w:val="00AF33CD"/>
    <w:rsid w:val="00AF3AF4"/>
    <w:rsid w:val="00AF5044"/>
    <w:rsid w:val="00AF5215"/>
    <w:rsid w:val="00AF714D"/>
    <w:rsid w:val="00B005FA"/>
    <w:rsid w:val="00B01236"/>
    <w:rsid w:val="00B01362"/>
    <w:rsid w:val="00B01776"/>
    <w:rsid w:val="00B05AD5"/>
    <w:rsid w:val="00B07B64"/>
    <w:rsid w:val="00B07D83"/>
    <w:rsid w:val="00B1509C"/>
    <w:rsid w:val="00B23A29"/>
    <w:rsid w:val="00B27050"/>
    <w:rsid w:val="00B33079"/>
    <w:rsid w:val="00B34AAD"/>
    <w:rsid w:val="00B34CBE"/>
    <w:rsid w:val="00B3532E"/>
    <w:rsid w:val="00B36579"/>
    <w:rsid w:val="00B36D4C"/>
    <w:rsid w:val="00B40E27"/>
    <w:rsid w:val="00B42937"/>
    <w:rsid w:val="00B42F66"/>
    <w:rsid w:val="00B43094"/>
    <w:rsid w:val="00B455B8"/>
    <w:rsid w:val="00B460C2"/>
    <w:rsid w:val="00B470F4"/>
    <w:rsid w:val="00B47474"/>
    <w:rsid w:val="00B5062F"/>
    <w:rsid w:val="00B50737"/>
    <w:rsid w:val="00B507BB"/>
    <w:rsid w:val="00B5094C"/>
    <w:rsid w:val="00B52A42"/>
    <w:rsid w:val="00B539E9"/>
    <w:rsid w:val="00B54F77"/>
    <w:rsid w:val="00B5792D"/>
    <w:rsid w:val="00B62743"/>
    <w:rsid w:val="00B63A0C"/>
    <w:rsid w:val="00B658BA"/>
    <w:rsid w:val="00B65D28"/>
    <w:rsid w:val="00B6764E"/>
    <w:rsid w:val="00B7411F"/>
    <w:rsid w:val="00B77282"/>
    <w:rsid w:val="00B77A3D"/>
    <w:rsid w:val="00B80F96"/>
    <w:rsid w:val="00B8162B"/>
    <w:rsid w:val="00B82DBE"/>
    <w:rsid w:val="00B84349"/>
    <w:rsid w:val="00B8479E"/>
    <w:rsid w:val="00B86A19"/>
    <w:rsid w:val="00B86ED3"/>
    <w:rsid w:val="00B9326E"/>
    <w:rsid w:val="00B941E3"/>
    <w:rsid w:val="00B94A09"/>
    <w:rsid w:val="00B94D07"/>
    <w:rsid w:val="00B95265"/>
    <w:rsid w:val="00B96007"/>
    <w:rsid w:val="00B97574"/>
    <w:rsid w:val="00BA1001"/>
    <w:rsid w:val="00BA38B3"/>
    <w:rsid w:val="00BA420E"/>
    <w:rsid w:val="00BA42B5"/>
    <w:rsid w:val="00BA6ACE"/>
    <w:rsid w:val="00BA6E14"/>
    <w:rsid w:val="00BB13DB"/>
    <w:rsid w:val="00BB1DA7"/>
    <w:rsid w:val="00BB30D5"/>
    <w:rsid w:val="00BB5945"/>
    <w:rsid w:val="00BC08AA"/>
    <w:rsid w:val="00BC0B68"/>
    <w:rsid w:val="00BC2011"/>
    <w:rsid w:val="00BC3093"/>
    <w:rsid w:val="00BC34F5"/>
    <w:rsid w:val="00BC3CB0"/>
    <w:rsid w:val="00BC48BD"/>
    <w:rsid w:val="00BC51DD"/>
    <w:rsid w:val="00BC5A19"/>
    <w:rsid w:val="00BC60B7"/>
    <w:rsid w:val="00BC61ED"/>
    <w:rsid w:val="00BC7DDA"/>
    <w:rsid w:val="00BD0046"/>
    <w:rsid w:val="00BD067F"/>
    <w:rsid w:val="00BD1505"/>
    <w:rsid w:val="00BD237C"/>
    <w:rsid w:val="00BD2B4A"/>
    <w:rsid w:val="00BD2C93"/>
    <w:rsid w:val="00BD409A"/>
    <w:rsid w:val="00BD4C63"/>
    <w:rsid w:val="00BD7400"/>
    <w:rsid w:val="00BE0C94"/>
    <w:rsid w:val="00BE17CB"/>
    <w:rsid w:val="00BE1B8A"/>
    <w:rsid w:val="00BE2492"/>
    <w:rsid w:val="00BE6D94"/>
    <w:rsid w:val="00BE7095"/>
    <w:rsid w:val="00BF24FB"/>
    <w:rsid w:val="00BF4648"/>
    <w:rsid w:val="00BF6A10"/>
    <w:rsid w:val="00BF701C"/>
    <w:rsid w:val="00BF7FF2"/>
    <w:rsid w:val="00C01DB3"/>
    <w:rsid w:val="00C02784"/>
    <w:rsid w:val="00C02BE9"/>
    <w:rsid w:val="00C03393"/>
    <w:rsid w:val="00C03C50"/>
    <w:rsid w:val="00C0473F"/>
    <w:rsid w:val="00C10D76"/>
    <w:rsid w:val="00C11FE3"/>
    <w:rsid w:val="00C14118"/>
    <w:rsid w:val="00C16387"/>
    <w:rsid w:val="00C21ABB"/>
    <w:rsid w:val="00C21BED"/>
    <w:rsid w:val="00C22F7D"/>
    <w:rsid w:val="00C24276"/>
    <w:rsid w:val="00C25D0C"/>
    <w:rsid w:val="00C31368"/>
    <w:rsid w:val="00C31E80"/>
    <w:rsid w:val="00C32705"/>
    <w:rsid w:val="00C3512B"/>
    <w:rsid w:val="00C36C56"/>
    <w:rsid w:val="00C42379"/>
    <w:rsid w:val="00C467DA"/>
    <w:rsid w:val="00C50B5E"/>
    <w:rsid w:val="00C51670"/>
    <w:rsid w:val="00C525DB"/>
    <w:rsid w:val="00C560CA"/>
    <w:rsid w:val="00C56FD3"/>
    <w:rsid w:val="00C57D34"/>
    <w:rsid w:val="00C57E63"/>
    <w:rsid w:val="00C60939"/>
    <w:rsid w:val="00C611D4"/>
    <w:rsid w:val="00C62211"/>
    <w:rsid w:val="00C64805"/>
    <w:rsid w:val="00C651C6"/>
    <w:rsid w:val="00C6693E"/>
    <w:rsid w:val="00C670DC"/>
    <w:rsid w:val="00C71917"/>
    <w:rsid w:val="00C73100"/>
    <w:rsid w:val="00C75FE4"/>
    <w:rsid w:val="00C763C8"/>
    <w:rsid w:val="00C7685D"/>
    <w:rsid w:val="00C76A04"/>
    <w:rsid w:val="00C80474"/>
    <w:rsid w:val="00C82CA7"/>
    <w:rsid w:val="00C82F09"/>
    <w:rsid w:val="00C84EC2"/>
    <w:rsid w:val="00C853BF"/>
    <w:rsid w:val="00C918D4"/>
    <w:rsid w:val="00C91A5F"/>
    <w:rsid w:val="00C92F77"/>
    <w:rsid w:val="00C93A2E"/>
    <w:rsid w:val="00C93AB0"/>
    <w:rsid w:val="00C9714B"/>
    <w:rsid w:val="00CA14EE"/>
    <w:rsid w:val="00CA2BDF"/>
    <w:rsid w:val="00CB3F58"/>
    <w:rsid w:val="00CB40D2"/>
    <w:rsid w:val="00CB5970"/>
    <w:rsid w:val="00CB757D"/>
    <w:rsid w:val="00CC00A1"/>
    <w:rsid w:val="00CC06D4"/>
    <w:rsid w:val="00CC1EB8"/>
    <w:rsid w:val="00CC3388"/>
    <w:rsid w:val="00CC54C5"/>
    <w:rsid w:val="00CC593A"/>
    <w:rsid w:val="00CC6422"/>
    <w:rsid w:val="00CC674E"/>
    <w:rsid w:val="00CC7C24"/>
    <w:rsid w:val="00CD2F1E"/>
    <w:rsid w:val="00CD4391"/>
    <w:rsid w:val="00CE0A0E"/>
    <w:rsid w:val="00CE158B"/>
    <w:rsid w:val="00CE30E3"/>
    <w:rsid w:val="00CE5957"/>
    <w:rsid w:val="00CE7006"/>
    <w:rsid w:val="00CE756A"/>
    <w:rsid w:val="00CE75DA"/>
    <w:rsid w:val="00CE784F"/>
    <w:rsid w:val="00CF1BB0"/>
    <w:rsid w:val="00CF2263"/>
    <w:rsid w:val="00CF2CDB"/>
    <w:rsid w:val="00CF4DD3"/>
    <w:rsid w:val="00CF5DCB"/>
    <w:rsid w:val="00CF5EF6"/>
    <w:rsid w:val="00CF617B"/>
    <w:rsid w:val="00CF6E60"/>
    <w:rsid w:val="00CF7621"/>
    <w:rsid w:val="00D00C10"/>
    <w:rsid w:val="00D027B1"/>
    <w:rsid w:val="00D0344D"/>
    <w:rsid w:val="00D03573"/>
    <w:rsid w:val="00D05A93"/>
    <w:rsid w:val="00D0634E"/>
    <w:rsid w:val="00D07C9D"/>
    <w:rsid w:val="00D10323"/>
    <w:rsid w:val="00D10A44"/>
    <w:rsid w:val="00D1120C"/>
    <w:rsid w:val="00D13351"/>
    <w:rsid w:val="00D13DE1"/>
    <w:rsid w:val="00D14234"/>
    <w:rsid w:val="00D16FAB"/>
    <w:rsid w:val="00D170C5"/>
    <w:rsid w:val="00D177CD"/>
    <w:rsid w:val="00D22D0C"/>
    <w:rsid w:val="00D232D1"/>
    <w:rsid w:val="00D31188"/>
    <w:rsid w:val="00D31792"/>
    <w:rsid w:val="00D31B09"/>
    <w:rsid w:val="00D31C1C"/>
    <w:rsid w:val="00D331C5"/>
    <w:rsid w:val="00D34526"/>
    <w:rsid w:val="00D34FA0"/>
    <w:rsid w:val="00D356E7"/>
    <w:rsid w:val="00D37570"/>
    <w:rsid w:val="00D42E19"/>
    <w:rsid w:val="00D42F0F"/>
    <w:rsid w:val="00D43564"/>
    <w:rsid w:val="00D443FA"/>
    <w:rsid w:val="00D44577"/>
    <w:rsid w:val="00D44F33"/>
    <w:rsid w:val="00D47C23"/>
    <w:rsid w:val="00D51F62"/>
    <w:rsid w:val="00D522DF"/>
    <w:rsid w:val="00D52AA5"/>
    <w:rsid w:val="00D53C82"/>
    <w:rsid w:val="00D54DE5"/>
    <w:rsid w:val="00D5691A"/>
    <w:rsid w:val="00D570BA"/>
    <w:rsid w:val="00D5720C"/>
    <w:rsid w:val="00D63351"/>
    <w:rsid w:val="00D643D7"/>
    <w:rsid w:val="00D6603E"/>
    <w:rsid w:val="00D6605A"/>
    <w:rsid w:val="00D67365"/>
    <w:rsid w:val="00D71D61"/>
    <w:rsid w:val="00D7364F"/>
    <w:rsid w:val="00D75207"/>
    <w:rsid w:val="00D8396C"/>
    <w:rsid w:val="00D844B1"/>
    <w:rsid w:val="00D84A69"/>
    <w:rsid w:val="00D850BB"/>
    <w:rsid w:val="00D85A43"/>
    <w:rsid w:val="00D8605B"/>
    <w:rsid w:val="00D862C7"/>
    <w:rsid w:val="00D86C5E"/>
    <w:rsid w:val="00D87227"/>
    <w:rsid w:val="00D9105E"/>
    <w:rsid w:val="00D91BDE"/>
    <w:rsid w:val="00D938CB"/>
    <w:rsid w:val="00D9711A"/>
    <w:rsid w:val="00D97F33"/>
    <w:rsid w:val="00DA1540"/>
    <w:rsid w:val="00DA1983"/>
    <w:rsid w:val="00DA1E65"/>
    <w:rsid w:val="00DA2D19"/>
    <w:rsid w:val="00DA6655"/>
    <w:rsid w:val="00DA70FF"/>
    <w:rsid w:val="00DA72A9"/>
    <w:rsid w:val="00DA75A9"/>
    <w:rsid w:val="00DB1F16"/>
    <w:rsid w:val="00DB45FF"/>
    <w:rsid w:val="00DB5237"/>
    <w:rsid w:val="00DB5305"/>
    <w:rsid w:val="00DC18CF"/>
    <w:rsid w:val="00DC212A"/>
    <w:rsid w:val="00DC3354"/>
    <w:rsid w:val="00DC61B8"/>
    <w:rsid w:val="00DD063D"/>
    <w:rsid w:val="00DD08C7"/>
    <w:rsid w:val="00DD0A25"/>
    <w:rsid w:val="00DD21EF"/>
    <w:rsid w:val="00DD450A"/>
    <w:rsid w:val="00DD4B53"/>
    <w:rsid w:val="00DD5410"/>
    <w:rsid w:val="00DD6190"/>
    <w:rsid w:val="00DD64F7"/>
    <w:rsid w:val="00DE12CE"/>
    <w:rsid w:val="00DE1D91"/>
    <w:rsid w:val="00DE43CB"/>
    <w:rsid w:val="00DE43DF"/>
    <w:rsid w:val="00DE5DE4"/>
    <w:rsid w:val="00DE6F58"/>
    <w:rsid w:val="00DF0BB6"/>
    <w:rsid w:val="00DF0FCF"/>
    <w:rsid w:val="00DF4961"/>
    <w:rsid w:val="00DF7163"/>
    <w:rsid w:val="00DF7D86"/>
    <w:rsid w:val="00E011B8"/>
    <w:rsid w:val="00E01DAD"/>
    <w:rsid w:val="00E02585"/>
    <w:rsid w:val="00E06B02"/>
    <w:rsid w:val="00E10134"/>
    <w:rsid w:val="00E13814"/>
    <w:rsid w:val="00E162F8"/>
    <w:rsid w:val="00E17651"/>
    <w:rsid w:val="00E20A80"/>
    <w:rsid w:val="00E21B3C"/>
    <w:rsid w:val="00E21F5A"/>
    <w:rsid w:val="00E22360"/>
    <w:rsid w:val="00E22AAE"/>
    <w:rsid w:val="00E2589C"/>
    <w:rsid w:val="00E2617F"/>
    <w:rsid w:val="00E2764D"/>
    <w:rsid w:val="00E32A57"/>
    <w:rsid w:val="00E33B81"/>
    <w:rsid w:val="00E36869"/>
    <w:rsid w:val="00E37277"/>
    <w:rsid w:val="00E3780D"/>
    <w:rsid w:val="00E437B3"/>
    <w:rsid w:val="00E475FB"/>
    <w:rsid w:val="00E51AAF"/>
    <w:rsid w:val="00E54501"/>
    <w:rsid w:val="00E560C1"/>
    <w:rsid w:val="00E57604"/>
    <w:rsid w:val="00E57C94"/>
    <w:rsid w:val="00E60210"/>
    <w:rsid w:val="00E61B93"/>
    <w:rsid w:val="00E64249"/>
    <w:rsid w:val="00E64FAF"/>
    <w:rsid w:val="00E67D46"/>
    <w:rsid w:val="00E7081B"/>
    <w:rsid w:val="00E70A5F"/>
    <w:rsid w:val="00E71C08"/>
    <w:rsid w:val="00E741E1"/>
    <w:rsid w:val="00E74ABF"/>
    <w:rsid w:val="00E76558"/>
    <w:rsid w:val="00E76DB3"/>
    <w:rsid w:val="00E8072F"/>
    <w:rsid w:val="00E832FE"/>
    <w:rsid w:val="00E8453A"/>
    <w:rsid w:val="00E845AE"/>
    <w:rsid w:val="00E84C8C"/>
    <w:rsid w:val="00E86825"/>
    <w:rsid w:val="00E8736D"/>
    <w:rsid w:val="00E87C60"/>
    <w:rsid w:val="00E92534"/>
    <w:rsid w:val="00E941FE"/>
    <w:rsid w:val="00E945FB"/>
    <w:rsid w:val="00E95647"/>
    <w:rsid w:val="00E972E3"/>
    <w:rsid w:val="00EA0130"/>
    <w:rsid w:val="00EA01FD"/>
    <w:rsid w:val="00EA1E6E"/>
    <w:rsid w:val="00EA2B5C"/>
    <w:rsid w:val="00EA37F4"/>
    <w:rsid w:val="00EA3C92"/>
    <w:rsid w:val="00EA3ECF"/>
    <w:rsid w:val="00EA6D19"/>
    <w:rsid w:val="00EB154F"/>
    <w:rsid w:val="00EB4EEF"/>
    <w:rsid w:val="00EB6667"/>
    <w:rsid w:val="00EB66F9"/>
    <w:rsid w:val="00EC1331"/>
    <w:rsid w:val="00EC2114"/>
    <w:rsid w:val="00EC2195"/>
    <w:rsid w:val="00EC5272"/>
    <w:rsid w:val="00EC6FF0"/>
    <w:rsid w:val="00EC71A0"/>
    <w:rsid w:val="00EC72C3"/>
    <w:rsid w:val="00ED0518"/>
    <w:rsid w:val="00ED075A"/>
    <w:rsid w:val="00ED104D"/>
    <w:rsid w:val="00ED1056"/>
    <w:rsid w:val="00ED1BA3"/>
    <w:rsid w:val="00ED3429"/>
    <w:rsid w:val="00ED376A"/>
    <w:rsid w:val="00ED5B8D"/>
    <w:rsid w:val="00ED6184"/>
    <w:rsid w:val="00ED6714"/>
    <w:rsid w:val="00ED7B96"/>
    <w:rsid w:val="00EE0D11"/>
    <w:rsid w:val="00EE121D"/>
    <w:rsid w:val="00EE14F0"/>
    <w:rsid w:val="00EE1565"/>
    <w:rsid w:val="00EE2FC5"/>
    <w:rsid w:val="00EE320C"/>
    <w:rsid w:val="00EE4F00"/>
    <w:rsid w:val="00EE5F23"/>
    <w:rsid w:val="00EE6CDF"/>
    <w:rsid w:val="00EF0E11"/>
    <w:rsid w:val="00EF3A1D"/>
    <w:rsid w:val="00EF4A25"/>
    <w:rsid w:val="00EF6362"/>
    <w:rsid w:val="00EF76BA"/>
    <w:rsid w:val="00F001FF"/>
    <w:rsid w:val="00F00A29"/>
    <w:rsid w:val="00F016BC"/>
    <w:rsid w:val="00F01A69"/>
    <w:rsid w:val="00F02366"/>
    <w:rsid w:val="00F0271F"/>
    <w:rsid w:val="00F02887"/>
    <w:rsid w:val="00F043C5"/>
    <w:rsid w:val="00F0775D"/>
    <w:rsid w:val="00F11D11"/>
    <w:rsid w:val="00F123D4"/>
    <w:rsid w:val="00F12846"/>
    <w:rsid w:val="00F12CEC"/>
    <w:rsid w:val="00F15A46"/>
    <w:rsid w:val="00F15D37"/>
    <w:rsid w:val="00F16A1F"/>
    <w:rsid w:val="00F16CDE"/>
    <w:rsid w:val="00F178CD"/>
    <w:rsid w:val="00F203F7"/>
    <w:rsid w:val="00F21FC1"/>
    <w:rsid w:val="00F22729"/>
    <w:rsid w:val="00F237C8"/>
    <w:rsid w:val="00F264C4"/>
    <w:rsid w:val="00F30A25"/>
    <w:rsid w:val="00F32D1F"/>
    <w:rsid w:val="00F33781"/>
    <w:rsid w:val="00F35859"/>
    <w:rsid w:val="00F41936"/>
    <w:rsid w:val="00F44454"/>
    <w:rsid w:val="00F4459D"/>
    <w:rsid w:val="00F472FE"/>
    <w:rsid w:val="00F51266"/>
    <w:rsid w:val="00F537F3"/>
    <w:rsid w:val="00F552BA"/>
    <w:rsid w:val="00F559DE"/>
    <w:rsid w:val="00F55E48"/>
    <w:rsid w:val="00F57208"/>
    <w:rsid w:val="00F61AE7"/>
    <w:rsid w:val="00F62BB9"/>
    <w:rsid w:val="00F62E5D"/>
    <w:rsid w:val="00F64960"/>
    <w:rsid w:val="00F66441"/>
    <w:rsid w:val="00F67A94"/>
    <w:rsid w:val="00F703BF"/>
    <w:rsid w:val="00F709D4"/>
    <w:rsid w:val="00F71C2C"/>
    <w:rsid w:val="00F7301E"/>
    <w:rsid w:val="00F73458"/>
    <w:rsid w:val="00F74B1A"/>
    <w:rsid w:val="00F74D14"/>
    <w:rsid w:val="00F77EDA"/>
    <w:rsid w:val="00F80089"/>
    <w:rsid w:val="00F8033A"/>
    <w:rsid w:val="00F80978"/>
    <w:rsid w:val="00F810C5"/>
    <w:rsid w:val="00F81C5D"/>
    <w:rsid w:val="00F828E1"/>
    <w:rsid w:val="00F829AF"/>
    <w:rsid w:val="00F829CB"/>
    <w:rsid w:val="00F8301D"/>
    <w:rsid w:val="00F85BB8"/>
    <w:rsid w:val="00F87DF7"/>
    <w:rsid w:val="00F910B1"/>
    <w:rsid w:val="00F91AA6"/>
    <w:rsid w:val="00F921F4"/>
    <w:rsid w:val="00F9477E"/>
    <w:rsid w:val="00F9543E"/>
    <w:rsid w:val="00FA172A"/>
    <w:rsid w:val="00FA2ACC"/>
    <w:rsid w:val="00FA5AB2"/>
    <w:rsid w:val="00FA62D4"/>
    <w:rsid w:val="00FB133F"/>
    <w:rsid w:val="00FB26CF"/>
    <w:rsid w:val="00FB3C83"/>
    <w:rsid w:val="00FB4966"/>
    <w:rsid w:val="00FB4A61"/>
    <w:rsid w:val="00FB4B2A"/>
    <w:rsid w:val="00FB4E4B"/>
    <w:rsid w:val="00FB4ED2"/>
    <w:rsid w:val="00FB55A8"/>
    <w:rsid w:val="00FB741B"/>
    <w:rsid w:val="00FC1E55"/>
    <w:rsid w:val="00FC1E85"/>
    <w:rsid w:val="00FC253F"/>
    <w:rsid w:val="00FC29AB"/>
    <w:rsid w:val="00FC7B48"/>
    <w:rsid w:val="00FC7DD3"/>
    <w:rsid w:val="00FD1A3F"/>
    <w:rsid w:val="00FD20BB"/>
    <w:rsid w:val="00FD2B9B"/>
    <w:rsid w:val="00FD2BE5"/>
    <w:rsid w:val="00FD3078"/>
    <w:rsid w:val="00FD3EF1"/>
    <w:rsid w:val="00FD5109"/>
    <w:rsid w:val="00FD63E4"/>
    <w:rsid w:val="00FE2634"/>
    <w:rsid w:val="00FE3ED9"/>
    <w:rsid w:val="00FE4E24"/>
    <w:rsid w:val="00FF10D2"/>
    <w:rsid w:val="00FF11A1"/>
    <w:rsid w:val="00FF1B62"/>
    <w:rsid w:val="00FF2905"/>
    <w:rsid w:val="00FF3170"/>
    <w:rsid w:val="00FF4F2E"/>
    <w:rsid w:val="00FF53EE"/>
    <w:rsid w:val="0114873D"/>
    <w:rsid w:val="0139FCDB"/>
    <w:rsid w:val="014DEDF0"/>
    <w:rsid w:val="0166FA5D"/>
    <w:rsid w:val="01984992"/>
    <w:rsid w:val="0198711E"/>
    <w:rsid w:val="01A22AA2"/>
    <w:rsid w:val="01A89C07"/>
    <w:rsid w:val="01B2F72D"/>
    <w:rsid w:val="01E2FBD0"/>
    <w:rsid w:val="020DF6B9"/>
    <w:rsid w:val="02120732"/>
    <w:rsid w:val="022AD365"/>
    <w:rsid w:val="02353A3B"/>
    <w:rsid w:val="02586662"/>
    <w:rsid w:val="0279C5D6"/>
    <w:rsid w:val="02A8F6F8"/>
    <w:rsid w:val="02AF6F06"/>
    <w:rsid w:val="02BFCD08"/>
    <w:rsid w:val="02D51EE3"/>
    <w:rsid w:val="02E9BE51"/>
    <w:rsid w:val="02F1CAAC"/>
    <w:rsid w:val="02F1D2B8"/>
    <w:rsid w:val="02F33994"/>
    <w:rsid w:val="03026C92"/>
    <w:rsid w:val="03239864"/>
    <w:rsid w:val="032E7988"/>
    <w:rsid w:val="0347E7A6"/>
    <w:rsid w:val="035E9E26"/>
    <w:rsid w:val="0383B19B"/>
    <w:rsid w:val="039500DE"/>
    <w:rsid w:val="039E5989"/>
    <w:rsid w:val="03A23647"/>
    <w:rsid w:val="03AE831B"/>
    <w:rsid w:val="03BFE62B"/>
    <w:rsid w:val="03D41975"/>
    <w:rsid w:val="03DDEC00"/>
    <w:rsid w:val="04308875"/>
    <w:rsid w:val="043CC717"/>
    <w:rsid w:val="0446B4FF"/>
    <w:rsid w:val="0453962E"/>
    <w:rsid w:val="047E8FF6"/>
    <w:rsid w:val="047FCD63"/>
    <w:rsid w:val="048676CF"/>
    <w:rsid w:val="04BB7606"/>
    <w:rsid w:val="04C34545"/>
    <w:rsid w:val="04C86A5C"/>
    <w:rsid w:val="04E773D5"/>
    <w:rsid w:val="04F297B0"/>
    <w:rsid w:val="0519F778"/>
    <w:rsid w:val="052D456A"/>
    <w:rsid w:val="052E5EFB"/>
    <w:rsid w:val="05490815"/>
    <w:rsid w:val="05567451"/>
    <w:rsid w:val="0583BFCF"/>
    <w:rsid w:val="05A8FA09"/>
    <w:rsid w:val="05B9AD9F"/>
    <w:rsid w:val="05DD5CD5"/>
    <w:rsid w:val="05E3AB8E"/>
    <w:rsid w:val="06391E41"/>
    <w:rsid w:val="06574667"/>
    <w:rsid w:val="065D774A"/>
    <w:rsid w:val="065E3904"/>
    <w:rsid w:val="066AFFE1"/>
    <w:rsid w:val="066DFBB4"/>
    <w:rsid w:val="06706FFA"/>
    <w:rsid w:val="0683DBAE"/>
    <w:rsid w:val="068CF227"/>
    <w:rsid w:val="06A1B9CE"/>
    <w:rsid w:val="06A57874"/>
    <w:rsid w:val="06B37943"/>
    <w:rsid w:val="06CBB019"/>
    <w:rsid w:val="06CCDFD8"/>
    <w:rsid w:val="06EAB37B"/>
    <w:rsid w:val="06EAF259"/>
    <w:rsid w:val="06EEA9BA"/>
    <w:rsid w:val="06EFCCBB"/>
    <w:rsid w:val="06FF08EB"/>
    <w:rsid w:val="070344E5"/>
    <w:rsid w:val="0716E005"/>
    <w:rsid w:val="071BFF71"/>
    <w:rsid w:val="071CD452"/>
    <w:rsid w:val="071E3706"/>
    <w:rsid w:val="072EBF7C"/>
    <w:rsid w:val="073507FE"/>
    <w:rsid w:val="0735C9FA"/>
    <w:rsid w:val="073F694A"/>
    <w:rsid w:val="0745CED2"/>
    <w:rsid w:val="076DDC14"/>
    <w:rsid w:val="077D2945"/>
    <w:rsid w:val="077DBE49"/>
    <w:rsid w:val="07905C5A"/>
    <w:rsid w:val="0798A3EF"/>
    <w:rsid w:val="07F843C9"/>
    <w:rsid w:val="0804CA5B"/>
    <w:rsid w:val="0804FFCB"/>
    <w:rsid w:val="08099352"/>
    <w:rsid w:val="080D2A31"/>
    <w:rsid w:val="08225EFC"/>
    <w:rsid w:val="082380E0"/>
    <w:rsid w:val="0827C669"/>
    <w:rsid w:val="08413FE6"/>
    <w:rsid w:val="0866C90B"/>
    <w:rsid w:val="086DBF0C"/>
    <w:rsid w:val="0881287C"/>
    <w:rsid w:val="08D563AC"/>
    <w:rsid w:val="08FC2755"/>
    <w:rsid w:val="0909C02C"/>
    <w:rsid w:val="090D7DD2"/>
    <w:rsid w:val="090DE2C3"/>
    <w:rsid w:val="09331895"/>
    <w:rsid w:val="09411E44"/>
    <w:rsid w:val="094BE84B"/>
    <w:rsid w:val="0951DDAF"/>
    <w:rsid w:val="09877EE8"/>
    <w:rsid w:val="09A3BE78"/>
    <w:rsid w:val="09C562FF"/>
    <w:rsid w:val="09D091EF"/>
    <w:rsid w:val="09F7B789"/>
    <w:rsid w:val="0A262EB5"/>
    <w:rsid w:val="0A291E8A"/>
    <w:rsid w:val="0A2E9ACF"/>
    <w:rsid w:val="0A3C14FE"/>
    <w:rsid w:val="0A54E26D"/>
    <w:rsid w:val="0A6B421C"/>
    <w:rsid w:val="0A8B02CC"/>
    <w:rsid w:val="0A9202E0"/>
    <w:rsid w:val="0A9B255F"/>
    <w:rsid w:val="0AA1F006"/>
    <w:rsid w:val="0AAEC233"/>
    <w:rsid w:val="0AB31851"/>
    <w:rsid w:val="0AE773D5"/>
    <w:rsid w:val="0B0F1F1A"/>
    <w:rsid w:val="0B1A7BCF"/>
    <w:rsid w:val="0B2251D5"/>
    <w:rsid w:val="0B35C07E"/>
    <w:rsid w:val="0B3E7104"/>
    <w:rsid w:val="0B43E11D"/>
    <w:rsid w:val="0B5BE339"/>
    <w:rsid w:val="0B787F95"/>
    <w:rsid w:val="0B7B3E88"/>
    <w:rsid w:val="0B98B863"/>
    <w:rsid w:val="0BA8BC8D"/>
    <w:rsid w:val="0BC0CEE6"/>
    <w:rsid w:val="0BC5A2A9"/>
    <w:rsid w:val="0C4B7D17"/>
    <w:rsid w:val="0C6F7AD7"/>
    <w:rsid w:val="0C790261"/>
    <w:rsid w:val="0CA592A6"/>
    <w:rsid w:val="0CA8C46C"/>
    <w:rsid w:val="0CC28804"/>
    <w:rsid w:val="0CCA7D76"/>
    <w:rsid w:val="0CEEE0D3"/>
    <w:rsid w:val="0CFAD16C"/>
    <w:rsid w:val="0D0D09DB"/>
    <w:rsid w:val="0D0E3E73"/>
    <w:rsid w:val="0D10ABDB"/>
    <w:rsid w:val="0D2BAE57"/>
    <w:rsid w:val="0D2C4A31"/>
    <w:rsid w:val="0D37D1B6"/>
    <w:rsid w:val="0D54999F"/>
    <w:rsid w:val="0D595A33"/>
    <w:rsid w:val="0D6C89ED"/>
    <w:rsid w:val="0D6DAD85"/>
    <w:rsid w:val="0D6FC93E"/>
    <w:rsid w:val="0D701131"/>
    <w:rsid w:val="0D7BFF57"/>
    <w:rsid w:val="0D7DE8BE"/>
    <w:rsid w:val="0D7EFE4C"/>
    <w:rsid w:val="0D9B1312"/>
    <w:rsid w:val="0DBCA028"/>
    <w:rsid w:val="0DD10C82"/>
    <w:rsid w:val="0DD7A8D3"/>
    <w:rsid w:val="0DD7BDC6"/>
    <w:rsid w:val="0DEC383B"/>
    <w:rsid w:val="0DFD2A84"/>
    <w:rsid w:val="0E04960C"/>
    <w:rsid w:val="0E04CA7F"/>
    <w:rsid w:val="0E1F596E"/>
    <w:rsid w:val="0E2859F4"/>
    <w:rsid w:val="0E59D0B5"/>
    <w:rsid w:val="0E5BB959"/>
    <w:rsid w:val="0E655B03"/>
    <w:rsid w:val="0E6B6954"/>
    <w:rsid w:val="0E7567FC"/>
    <w:rsid w:val="0E888F9D"/>
    <w:rsid w:val="0EB4EB0F"/>
    <w:rsid w:val="0EC3CB77"/>
    <w:rsid w:val="0EC6B8EB"/>
    <w:rsid w:val="0ED17708"/>
    <w:rsid w:val="0EDD2334"/>
    <w:rsid w:val="0EE6D277"/>
    <w:rsid w:val="0EFA7A96"/>
    <w:rsid w:val="0F00A82F"/>
    <w:rsid w:val="0F11F2FE"/>
    <w:rsid w:val="0F258D59"/>
    <w:rsid w:val="0F25932A"/>
    <w:rsid w:val="0F5E1E7E"/>
    <w:rsid w:val="0FA72B94"/>
    <w:rsid w:val="0FB82271"/>
    <w:rsid w:val="0FEA0D4F"/>
    <w:rsid w:val="0FFBB59D"/>
    <w:rsid w:val="0FFC1452"/>
    <w:rsid w:val="101ACE28"/>
    <w:rsid w:val="1049CB04"/>
    <w:rsid w:val="105A09BC"/>
    <w:rsid w:val="106A4994"/>
    <w:rsid w:val="106EDB00"/>
    <w:rsid w:val="10A0DF79"/>
    <w:rsid w:val="10AA6134"/>
    <w:rsid w:val="10B385F7"/>
    <w:rsid w:val="10B8ABFE"/>
    <w:rsid w:val="111DE54B"/>
    <w:rsid w:val="111F1BC6"/>
    <w:rsid w:val="11271C2A"/>
    <w:rsid w:val="11336CE5"/>
    <w:rsid w:val="1145B4D9"/>
    <w:rsid w:val="11753A8B"/>
    <w:rsid w:val="118907BC"/>
    <w:rsid w:val="11AA4E7A"/>
    <w:rsid w:val="11AC4035"/>
    <w:rsid w:val="11BE0550"/>
    <w:rsid w:val="11DBC8C7"/>
    <w:rsid w:val="11E5F71D"/>
    <w:rsid w:val="11EC2E48"/>
    <w:rsid w:val="11EFB2FF"/>
    <w:rsid w:val="120AF544"/>
    <w:rsid w:val="120E62C0"/>
    <w:rsid w:val="12344CE2"/>
    <w:rsid w:val="1235E376"/>
    <w:rsid w:val="125CBA48"/>
    <w:rsid w:val="126570AE"/>
    <w:rsid w:val="12776CDF"/>
    <w:rsid w:val="1277D186"/>
    <w:rsid w:val="12800F30"/>
    <w:rsid w:val="12981335"/>
    <w:rsid w:val="129A1FF6"/>
    <w:rsid w:val="12C0F755"/>
    <w:rsid w:val="12DEED03"/>
    <w:rsid w:val="12E63A22"/>
    <w:rsid w:val="1319774B"/>
    <w:rsid w:val="132EFD0C"/>
    <w:rsid w:val="133214CE"/>
    <w:rsid w:val="134C1524"/>
    <w:rsid w:val="1353D6CC"/>
    <w:rsid w:val="1386CAB6"/>
    <w:rsid w:val="13A52DFD"/>
    <w:rsid w:val="13B2EFD1"/>
    <w:rsid w:val="13D9659D"/>
    <w:rsid w:val="13DD161C"/>
    <w:rsid w:val="140A21C5"/>
    <w:rsid w:val="140AA98D"/>
    <w:rsid w:val="1411DD27"/>
    <w:rsid w:val="141BDF91"/>
    <w:rsid w:val="14637021"/>
    <w:rsid w:val="14638551"/>
    <w:rsid w:val="14674CE6"/>
    <w:rsid w:val="14767406"/>
    <w:rsid w:val="147A6355"/>
    <w:rsid w:val="148B444C"/>
    <w:rsid w:val="149CD9FE"/>
    <w:rsid w:val="14A02FDC"/>
    <w:rsid w:val="14B6266F"/>
    <w:rsid w:val="14D8B477"/>
    <w:rsid w:val="14DCE191"/>
    <w:rsid w:val="14E331B3"/>
    <w:rsid w:val="14E5EEDF"/>
    <w:rsid w:val="152C7DC5"/>
    <w:rsid w:val="1547A9F3"/>
    <w:rsid w:val="15A708D0"/>
    <w:rsid w:val="15AF2128"/>
    <w:rsid w:val="15B99E64"/>
    <w:rsid w:val="15C91CE1"/>
    <w:rsid w:val="15D28B01"/>
    <w:rsid w:val="15DB564F"/>
    <w:rsid w:val="15E47707"/>
    <w:rsid w:val="15E88248"/>
    <w:rsid w:val="15EDB5AB"/>
    <w:rsid w:val="15EFC1F9"/>
    <w:rsid w:val="1609BA7D"/>
    <w:rsid w:val="160C4FE0"/>
    <w:rsid w:val="16237C23"/>
    <w:rsid w:val="16301EEE"/>
    <w:rsid w:val="16345848"/>
    <w:rsid w:val="164ECBCC"/>
    <w:rsid w:val="168BFAEC"/>
    <w:rsid w:val="1692B630"/>
    <w:rsid w:val="16C265DA"/>
    <w:rsid w:val="16CDF3F7"/>
    <w:rsid w:val="16D1A78E"/>
    <w:rsid w:val="16D56381"/>
    <w:rsid w:val="16F3B198"/>
    <w:rsid w:val="16FEC3D6"/>
    <w:rsid w:val="1704FE7B"/>
    <w:rsid w:val="1710A9AC"/>
    <w:rsid w:val="17211246"/>
    <w:rsid w:val="174DE5E6"/>
    <w:rsid w:val="174F8FCD"/>
    <w:rsid w:val="1754E42B"/>
    <w:rsid w:val="17AF4AAF"/>
    <w:rsid w:val="17D71495"/>
    <w:rsid w:val="17F787E6"/>
    <w:rsid w:val="17FF7D07"/>
    <w:rsid w:val="180E8FCC"/>
    <w:rsid w:val="183AF67E"/>
    <w:rsid w:val="1857BB7B"/>
    <w:rsid w:val="187D39D8"/>
    <w:rsid w:val="18A30A3B"/>
    <w:rsid w:val="18D32704"/>
    <w:rsid w:val="18D74D7B"/>
    <w:rsid w:val="18E2D8DC"/>
    <w:rsid w:val="18EA12FA"/>
    <w:rsid w:val="18FBBB67"/>
    <w:rsid w:val="1909617A"/>
    <w:rsid w:val="191A5033"/>
    <w:rsid w:val="19241D6E"/>
    <w:rsid w:val="193BFAB1"/>
    <w:rsid w:val="1943F0A2"/>
    <w:rsid w:val="19782D14"/>
    <w:rsid w:val="197A6B77"/>
    <w:rsid w:val="197E70B2"/>
    <w:rsid w:val="19B1ABF9"/>
    <w:rsid w:val="19B48F48"/>
    <w:rsid w:val="19B50F3F"/>
    <w:rsid w:val="19C88F57"/>
    <w:rsid w:val="19D1DB94"/>
    <w:rsid w:val="19DADEEC"/>
    <w:rsid w:val="19EE7572"/>
    <w:rsid w:val="1A0B72DB"/>
    <w:rsid w:val="1A0C949C"/>
    <w:rsid w:val="1A1A7AAF"/>
    <w:rsid w:val="1A29E486"/>
    <w:rsid w:val="1A4B719C"/>
    <w:rsid w:val="1A683066"/>
    <w:rsid w:val="1A698AE0"/>
    <w:rsid w:val="1A791296"/>
    <w:rsid w:val="1A975103"/>
    <w:rsid w:val="1A9CFD4F"/>
    <w:rsid w:val="1AB094C0"/>
    <w:rsid w:val="1AD376D6"/>
    <w:rsid w:val="1ADB21F1"/>
    <w:rsid w:val="1AE6D7BA"/>
    <w:rsid w:val="1B017CE3"/>
    <w:rsid w:val="1B01A9C0"/>
    <w:rsid w:val="1B038E07"/>
    <w:rsid w:val="1B088F81"/>
    <w:rsid w:val="1B1CC2B4"/>
    <w:rsid w:val="1B25C8AE"/>
    <w:rsid w:val="1B2B4AE8"/>
    <w:rsid w:val="1B2B9AB2"/>
    <w:rsid w:val="1B2E022F"/>
    <w:rsid w:val="1B451E18"/>
    <w:rsid w:val="1B49BB83"/>
    <w:rsid w:val="1B7AD53E"/>
    <w:rsid w:val="1B7CB9C2"/>
    <w:rsid w:val="1B8CC1A3"/>
    <w:rsid w:val="1B9809DE"/>
    <w:rsid w:val="1BA81D1F"/>
    <w:rsid w:val="1BB84C3D"/>
    <w:rsid w:val="1BC45E30"/>
    <w:rsid w:val="1BCBED18"/>
    <w:rsid w:val="1BEB145A"/>
    <w:rsid w:val="1BF69029"/>
    <w:rsid w:val="1C0DC919"/>
    <w:rsid w:val="1C2441AE"/>
    <w:rsid w:val="1C2D62EE"/>
    <w:rsid w:val="1C30178B"/>
    <w:rsid w:val="1C3519A2"/>
    <w:rsid w:val="1C3A591A"/>
    <w:rsid w:val="1C533B09"/>
    <w:rsid w:val="1C591432"/>
    <w:rsid w:val="1C59C2F2"/>
    <w:rsid w:val="1C70504C"/>
    <w:rsid w:val="1C713A73"/>
    <w:rsid w:val="1C9310B5"/>
    <w:rsid w:val="1C9D4769"/>
    <w:rsid w:val="1CAF365E"/>
    <w:rsid w:val="1CC37125"/>
    <w:rsid w:val="1CD9A12D"/>
    <w:rsid w:val="1CEAB7C3"/>
    <w:rsid w:val="1CF10E8B"/>
    <w:rsid w:val="1CFD99E8"/>
    <w:rsid w:val="1CFF98A1"/>
    <w:rsid w:val="1D070C3D"/>
    <w:rsid w:val="1D0CA542"/>
    <w:rsid w:val="1D0F6226"/>
    <w:rsid w:val="1D25BD5B"/>
    <w:rsid w:val="1D26DD64"/>
    <w:rsid w:val="1D2E4886"/>
    <w:rsid w:val="1D7A5396"/>
    <w:rsid w:val="1D8502A8"/>
    <w:rsid w:val="1DA261D9"/>
    <w:rsid w:val="1DAFAB39"/>
    <w:rsid w:val="1DC2DF49"/>
    <w:rsid w:val="1DD0FB88"/>
    <w:rsid w:val="1DD1AD57"/>
    <w:rsid w:val="1DEBEB54"/>
    <w:rsid w:val="1DFA75C8"/>
    <w:rsid w:val="1E090FC0"/>
    <w:rsid w:val="1E2F788E"/>
    <w:rsid w:val="1E4473B3"/>
    <w:rsid w:val="1E48DBB0"/>
    <w:rsid w:val="1E5335BE"/>
    <w:rsid w:val="1E54D9A9"/>
    <w:rsid w:val="1E5C7610"/>
    <w:rsid w:val="1E754A50"/>
    <w:rsid w:val="1E76AE13"/>
    <w:rsid w:val="1E9184E0"/>
    <w:rsid w:val="1EADACE2"/>
    <w:rsid w:val="1EB97DFA"/>
    <w:rsid w:val="1EDD7461"/>
    <w:rsid w:val="1F01FCB7"/>
    <w:rsid w:val="1F160DA7"/>
    <w:rsid w:val="1F18EF74"/>
    <w:rsid w:val="1F1FA419"/>
    <w:rsid w:val="1F3F55C5"/>
    <w:rsid w:val="1F523ACD"/>
    <w:rsid w:val="1F88A030"/>
    <w:rsid w:val="1F933FA8"/>
    <w:rsid w:val="1F960BA7"/>
    <w:rsid w:val="1F9B51E6"/>
    <w:rsid w:val="1FB11616"/>
    <w:rsid w:val="1FC88D88"/>
    <w:rsid w:val="1FC9EDB9"/>
    <w:rsid w:val="1FD5CE1F"/>
    <w:rsid w:val="1FE484D3"/>
    <w:rsid w:val="1FF8E8F3"/>
    <w:rsid w:val="20152E9F"/>
    <w:rsid w:val="2016CBA3"/>
    <w:rsid w:val="203858B9"/>
    <w:rsid w:val="203B1B40"/>
    <w:rsid w:val="204607BB"/>
    <w:rsid w:val="20675E37"/>
    <w:rsid w:val="206A03E0"/>
    <w:rsid w:val="208FB19A"/>
    <w:rsid w:val="2099EC15"/>
    <w:rsid w:val="20A1EBB3"/>
    <w:rsid w:val="20A9B439"/>
    <w:rsid w:val="20AEA348"/>
    <w:rsid w:val="20D5D5D6"/>
    <w:rsid w:val="20DC93FA"/>
    <w:rsid w:val="20ED3854"/>
    <w:rsid w:val="20F9F001"/>
    <w:rsid w:val="21062D57"/>
    <w:rsid w:val="21169E6E"/>
    <w:rsid w:val="21281F9D"/>
    <w:rsid w:val="213274A0"/>
    <w:rsid w:val="2139E8FD"/>
    <w:rsid w:val="213AEE0B"/>
    <w:rsid w:val="2148CBE7"/>
    <w:rsid w:val="216493A9"/>
    <w:rsid w:val="219C6B8C"/>
    <w:rsid w:val="219C70F3"/>
    <w:rsid w:val="21ABE65D"/>
    <w:rsid w:val="21DA5687"/>
    <w:rsid w:val="21F29ECA"/>
    <w:rsid w:val="21F40F12"/>
    <w:rsid w:val="22193568"/>
    <w:rsid w:val="221AB4C5"/>
    <w:rsid w:val="2251F29E"/>
    <w:rsid w:val="22570990"/>
    <w:rsid w:val="226BB2DF"/>
    <w:rsid w:val="2278DB10"/>
    <w:rsid w:val="228B5DD7"/>
    <w:rsid w:val="22C7E149"/>
    <w:rsid w:val="22CA9BA6"/>
    <w:rsid w:val="22D6B1B2"/>
    <w:rsid w:val="231A69C5"/>
    <w:rsid w:val="234750F9"/>
    <w:rsid w:val="23497D26"/>
    <w:rsid w:val="235D5439"/>
    <w:rsid w:val="237FF383"/>
    <w:rsid w:val="2398BF94"/>
    <w:rsid w:val="23C02821"/>
    <w:rsid w:val="23C84471"/>
    <w:rsid w:val="23DBEEB6"/>
    <w:rsid w:val="23DC11D4"/>
    <w:rsid w:val="242D0066"/>
    <w:rsid w:val="2435F2A1"/>
    <w:rsid w:val="243FDA67"/>
    <w:rsid w:val="243FDC29"/>
    <w:rsid w:val="244E0A79"/>
    <w:rsid w:val="2460C307"/>
    <w:rsid w:val="2470F247"/>
    <w:rsid w:val="24720D2C"/>
    <w:rsid w:val="247D20B7"/>
    <w:rsid w:val="24840F76"/>
    <w:rsid w:val="249A4302"/>
    <w:rsid w:val="24A6B8AB"/>
    <w:rsid w:val="24AB9433"/>
    <w:rsid w:val="24DE140F"/>
    <w:rsid w:val="24E60E95"/>
    <w:rsid w:val="24FC52B0"/>
    <w:rsid w:val="251EB67F"/>
    <w:rsid w:val="2532A040"/>
    <w:rsid w:val="2543D8E8"/>
    <w:rsid w:val="255F6EFD"/>
    <w:rsid w:val="257F85D8"/>
    <w:rsid w:val="25BE0AEC"/>
    <w:rsid w:val="25E85DAB"/>
    <w:rsid w:val="25EEBBDF"/>
    <w:rsid w:val="25F8612E"/>
    <w:rsid w:val="262975C7"/>
    <w:rsid w:val="26507577"/>
    <w:rsid w:val="26519CC6"/>
    <w:rsid w:val="26569FAE"/>
    <w:rsid w:val="26B87FF8"/>
    <w:rsid w:val="26C8197B"/>
    <w:rsid w:val="26D217A3"/>
    <w:rsid w:val="26DC24A5"/>
    <w:rsid w:val="2708D7C8"/>
    <w:rsid w:val="2719EB4E"/>
    <w:rsid w:val="2721D0E8"/>
    <w:rsid w:val="274F386C"/>
    <w:rsid w:val="27690A74"/>
    <w:rsid w:val="27701F95"/>
    <w:rsid w:val="279FE5C7"/>
    <w:rsid w:val="27B5B382"/>
    <w:rsid w:val="27D1D947"/>
    <w:rsid w:val="27D22D9C"/>
    <w:rsid w:val="27D84FD1"/>
    <w:rsid w:val="27DDC1F5"/>
    <w:rsid w:val="283B8C95"/>
    <w:rsid w:val="286B62A0"/>
    <w:rsid w:val="28B657E5"/>
    <w:rsid w:val="28C53920"/>
    <w:rsid w:val="28D47C26"/>
    <w:rsid w:val="290BC3A6"/>
    <w:rsid w:val="2910E312"/>
    <w:rsid w:val="29294CCE"/>
    <w:rsid w:val="29372CF3"/>
    <w:rsid w:val="2969A732"/>
    <w:rsid w:val="296DA09D"/>
    <w:rsid w:val="297790F9"/>
    <w:rsid w:val="297FEB4A"/>
    <w:rsid w:val="29816DCE"/>
    <w:rsid w:val="29831BD5"/>
    <w:rsid w:val="29D63AE3"/>
    <w:rsid w:val="29E58A63"/>
    <w:rsid w:val="29F4AE82"/>
    <w:rsid w:val="2A134257"/>
    <w:rsid w:val="2A1C3F39"/>
    <w:rsid w:val="2A3A64F3"/>
    <w:rsid w:val="2A4279B7"/>
    <w:rsid w:val="2A4DFDAA"/>
    <w:rsid w:val="2A707DF0"/>
    <w:rsid w:val="2ABCE93C"/>
    <w:rsid w:val="2AF198BC"/>
    <w:rsid w:val="2AFDDAFD"/>
    <w:rsid w:val="2B5D1DA6"/>
    <w:rsid w:val="2B5F9A7F"/>
    <w:rsid w:val="2B77D0AB"/>
    <w:rsid w:val="2B812C78"/>
    <w:rsid w:val="2B907EE3"/>
    <w:rsid w:val="2BA3770B"/>
    <w:rsid w:val="2BC35C4E"/>
    <w:rsid w:val="2BEB28D0"/>
    <w:rsid w:val="2C42D0E1"/>
    <w:rsid w:val="2C550208"/>
    <w:rsid w:val="2C6070E3"/>
    <w:rsid w:val="2C7E42C2"/>
    <w:rsid w:val="2C88E094"/>
    <w:rsid w:val="2C96D4C6"/>
    <w:rsid w:val="2CBE4815"/>
    <w:rsid w:val="2CCFEC94"/>
    <w:rsid w:val="2CF620E8"/>
    <w:rsid w:val="2D2D1EFB"/>
    <w:rsid w:val="2D447418"/>
    <w:rsid w:val="2D46F261"/>
    <w:rsid w:val="2D6D0D87"/>
    <w:rsid w:val="2D75BB42"/>
    <w:rsid w:val="2D7C7FC7"/>
    <w:rsid w:val="2D8E5FD8"/>
    <w:rsid w:val="2DADAD03"/>
    <w:rsid w:val="2DC5A7C5"/>
    <w:rsid w:val="2DD508AD"/>
    <w:rsid w:val="2DD7CCAD"/>
    <w:rsid w:val="2DDB745F"/>
    <w:rsid w:val="2DE1C3C5"/>
    <w:rsid w:val="2E11C95F"/>
    <w:rsid w:val="2E1CD15C"/>
    <w:rsid w:val="2E1EB9DD"/>
    <w:rsid w:val="2E336B54"/>
    <w:rsid w:val="2E346A70"/>
    <w:rsid w:val="2E38E975"/>
    <w:rsid w:val="2E3B301F"/>
    <w:rsid w:val="2E4DD43D"/>
    <w:rsid w:val="2E7077BA"/>
    <w:rsid w:val="2E7F5E42"/>
    <w:rsid w:val="2E93B11E"/>
    <w:rsid w:val="2E975687"/>
    <w:rsid w:val="2E9E6399"/>
    <w:rsid w:val="2EACD71F"/>
    <w:rsid w:val="2EB82841"/>
    <w:rsid w:val="2EC875DC"/>
    <w:rsid w:val="2EE10B65"/>
    <w:rsid w:val="2EE5B300"/>
    <w:rsid w:val="2F1EB4AF"/>
    <w:rsid w:val="2F22E4F2"/>
    <w:rsid w:val="2F513E70"/>
    <w:rsid w:val="2F5736CB"/>
    <w:rsid w:val="2F6689EA"/>
    <w:rsid w:val="2F935AC2"/>
    <w:rsid w:val="2FA54FBF"/>
    <w:rsid w:val="2FCD64C3"/>
    <w:rsid w:val="2FEF903C"/>
    <w:rsid w:val="2FFCB6A6"/>
    <w:rsid w:val="300068A0"/>
    <w:rsid w:val="302445CD"/>
    <w:rsid w:val="3026772F"/>
    <w:rsid w:val="3027F5DF"/>
    <w:rsid w:val="303F8B0A"/>
    <w:rsid w:val="305C17FE"/>
    <w:rsid w:val="306ABEA9"/>
    <w:rsid w:val="306C6F3F"/>
    <w:rsid w:val="30701B21"/>
    <w:rsid w:val="3091D543"/>
    <w:rsid w:val="3093900F"/>
    <w:rsid w:val="30A7EAA6"/>
    <w:rsid w:val="30D4F0EF"/>
    <w:rsid w:val="30DD28FE"/>
    <w:rsid w:val="30F75328"/>
    <w:rsid w:val="3108FC4E"/>
    <w:rsid w:val="311B9050"/>
    <w:rsid w:val="313CEE56"/>
    <w:rsid w:val="3141FEC1"/>
    <w:rsid w:val="31507C78"/>
    <w:rsid w:val="3153EB7A"/>
    <w:rsid w:val="315D5722"/>
    <w:rsid w:val="3162D1CC"/>
    <w:rsid w:val="3172FB9E"/>
    <w:rsid w:val="3174E55B"/>
    <w:rsid w:val="317C21B1"/>
    <w:rsid w:val="3187208C"/>
    <w:rsid w:val="31A291F5"/>
    <w:rsid w:val="31E0A4B8"/>
    <w:rsid w:val="31EF10C8"/>
    <w:rsid w:val="31F74768"/>
    <w:rsid w:val="32115619"/>
    <w:rsid w:val="3223A7FD"/>
    <w:rsid w:val="3294EC6B"/>
    <w:rsid w:val="329B24DD"/>
    <w:rsid w:val="32AD8A87"/>
    <w:rsid w:val="32AFA56A"/>
    <w:rsid w:val="32B37E02"/>
    <w:rsid w:val="32C2E4A4"/>
    <w:rsid w:val="32E20053"/>
    <w:rsid w:val="32E49E7C"/>
    <w:rsid w:val="33057E56"/>
    <w:rsid w:val="330EDFB6"/>
    <w:rsid w:val="33155C47"/>
    <w:rsid w:val="3338A9B5"/>
    <w:rsid w:val="33545A66"/>
    <w:rsid w:val="335C0B1D"/>
    <w:rsid w:val="3360EB85"/>
    <w:rsid w:val="336858F4"/>
    <w:rsid w:val="3378546B"/>
    <w:rsid w:val="338157E8"/>
    <w:rsid w:val="338DEE9F"/>
    <w:rsid w:val="3392BCA1"/>
    <w:rsid w:val="33B0B58D"/>
    <w:rsid w:val="33C33C2E"/>
    <w:rsid w:val="33CF144A"/>
    <w:rsid w:val="340DA2AB"/>
    <w:rsid w:val="3412CDAA"/>
    <w:rsid w:val="341FD1AD"/>
    <w:rsid w:val="34257C75"/>
    <w:rsid w:val="343FCB2C"/>
    <w:rsid w:val="3452999A"/>
    <w:rsid w:val="346633FA"/>
    <w:rsid w:val="3468FCFC"/>
    <w:rsid w:val="347407BC"/>
    <w:rsid w:val="347F592A"/>
    <w:rsid w:val="34C4B2B3"/>
    <w:rsid w:val="34CA8EDE"/>
    <w:rsid w:val="34EA8F8B"/>
    <w:rsid w:val="352DA871"/>
    <w:rsid w:val="35466818"/>
    <w:rsid w:val="35660FB4"/>
    <w:rsid w:val="357465C8"/>
    <w:rsid w:val="357C4E4C"/>
    <w:rsid w:val="3582C601"/>
    <w:rsid w:val="3583D630"/>
    <w:rsid w:val="359B2717"/>
    <w:rsid w:val="35A282A0"/>
    <w:rsid w:val="35B4733E"/>
    <w:rsid w:val="35C6FC1F"/>
    <w:rsid w:val="35C8CD1F"/>
    <w:rsid w:val="35E99BAF"/>
    <w:rsid w:val="361624DA"/>
    <w:rsid w:val="362B5128"/>
    <w:rsid w:val="362DEF93"/>
    <w:rsid w:val="363C9C5C"/>
    <w:rsid w:val="364E6B26"/>
    <w:rsid w:val="36535B4E"/>
    <w:rsid w:val="365AB728"/>
    <w:rsid w:val="366DD4F6"/>
    <w:rsid w:val="367A6E66"/>
    <w:rsid w:val="3686CB26"/>
    <w:rsid w:val="3689400F"/>
    <w:rsid w:val="369C11A7"/>
    <w:rsid w:val="36A8C42E"/>
    <w:rsid w:val="36BBB7AF"/>
    <w:rsid w:val="36C54DA9"/>
    <w:rsid w:val="36D33D1D"/>
    <w:rsid w:val="36E209B7"/>
    <w:rsid w:val="36E99708"/>
    <w:rsid w:val="37234542"/>
    <w:rsid w:val="372FC1B5"/>
    <w:rsid w:val="3749B724"/>
    <w:rsid w:val="37635BFF"/>
    <w:rsid w:val="3781E82F"/>
    <w:rsid w:val="3791E846"/>
    <w:rsid w:val="3792336D"/>
    <w:rsid w:val="37A404C9"/>
    <w:rsid w:val="37A9F916"/>
    <w:rsid w:val="37C32CFE"/>
    <w:rsid w:val="37CC795C"/>
    <w:rsid w:val="37D09CA9"/>
    <w:rsid w:val="37E9ED6A"/>
    <w:rsid w:val="37F2BD4A"/>
    <w:rsid w:val="37F6F639"/>
    <w:rsid w:val="38084A38"/>
    <w:rsid w:val="3820DA22"/>
    <w:rsid w:val="382786DF"/>
    <w:rsid w:val="3846AC73"/>
    <w:rsid w:val="387F807B"/>
    <w:rsid w:val="38932B46"/>
    <w:rsid w:val="3893312D"/>
    <w:rsid w:val="3899BFFA"/>
    <w:rsid w:val="38B14AD6"/>
    <w:rsid w:val="38B6EFF1"/>
    <w:rsid w:val="38C94D32"/>
    <w:rsid w:val="38F06601"/>
    <w:rsid w:val="38F55AF9"/>
    <w:rsid w:val="390F4040"/>
    <w:rsid w:val="39110A50"/>
    <w:rsid w:val="3912B88E"/>
    <w:rsid w:val="392427AF"/>
    <w:rsid w:val="396D3FE9"/>
    <w:rsid w:val="39787DDD"/>
    <w:rsid w:val="39B5CF76"/>
    <w:rsid w:val="39B65A25"/>
    <w:rsid w:val="39C63085"/>
    <w:rsid w:val="39DD163A"/>
    <w:rsid w:val="39E188A9"/>
    <w:rsid w:val="39E819B1"/>
    <w:rsid w:val="3A137F54"/>
    <w:rsid w:val="3A19601A"/>
    <w:rsid w:val="3A2009FE"/>
    <w:rsid w:val="3A2660D9"/>
    <w:rsid w:val="3A6B7FA6"/>
    <w:rsid w:val="3A70DBC5"/>
    <w:rsid w:val="3A8E5DD7"/>
    <w:rsid w:val="3A93AEAC"/>
    <w:rsid w:val="3A9AFBCD"/>
    <w:rsid w:val="3A9DF1E6"/>
    <w:rsid w:val="3AA8EEB1"/>
    <w:rsid w:val="3AADDDC0"/>
    <w:rsid w:val="3AB81F3C"/>
    <w:rsid w:val="3AC1B3E0"/>
    <w:rsid w:val="3ADAF2DF"/>
    <w:rsid w:val="3AF23F52"/>
    <w:rsid w:val="3B03FD0C"/>
    <w:rsid w:val="3B20D6B9"/>
    <w:rsid w:val="3B6629E6"/>
    <w:rsid w:val="3B974238"/>
    <w:rsid w:val="3B99FE44"/>
    <w:rsid w:val="3BAC1CF4"/>
    <w:rsid w:val="3BBDA0C6"/>
    <w:rsid w:val="3BC3E390"/>
    <w:rsid w:val="3BEE90B3"/>
    <w:rsid w:val="3BF766EC"/>
    <w:rsid w:val="3C57499C"/>
    <w:rsid w:val="3C5D4CC7"/>
    <w:rsid w:val="3C65D2E5"/>
    <w:rsid w:val="3C68D497"/>
    <w:rsid w:val="3C7ACEF0"/>
    <w:rsid w:val="3C969E21"/>
    <w:rsid w:val="3CBCA71A"/>
    <w:rsid w:val="3CC34C0A"/>
    <w:rsid w:val="3CC616DF"/>
    <w:rsid w:val="3CF4D7AA"/>
    <w:rsid w:val="3D0130F9"/>
    <w:rsid w:val="3D041CD9"/>
    <w:rsid w:val="3D331299"/>
    <w:rsid w:val="3D3D78EC"/>
    <w:rsid w:val="3D4C10B2"/>
    <w:rsid w:val="3D70FEEB"/>
    <w:rsid w:val="3D71DED6"/>
    <w:rsid w:val="3D8C44D8"/>
    <w:rsid w:val="3DB7D4FF"/>
    <w:rsid w:val="3DBA466D"/>
    <w:rsid w:val="3DBB1B4E"/>
    <w:rsid w:val="3DBC385F"/>
    <w:rsid w:val="3DDFF7FB"/>
    <w:rsid w:val="3DE090EC"/>
    <w:rsid w:val="3E00FAD5"/>
    <w:rsid w:val="3E05B67A"/>
    <w:rsid w:val="3E152BB1"/>
    <w:rsid w:val="3E16B212"/>
    <w:rsid w:val="3E325ED2"/>
    <w:rsid w:val="3E364727"/>
    <w:rsid w:val="3E38EDC1"/>
    <w:rsid w:val="3E4BEF00"/>
    <w:rsid w:val="3E554338"/>
    <w:rsid w:val="3E612A45"/>
    <w:rsid w:val="3E6460C8"/>
    <w:rsid w:val="3E77A6E9"/>
    <w:rsid w:val="3EAA9B00"/>
    <w:rsid w:val="3EAD534E"/>
    <w:rsid w:val="3EAD7B07"/>
    <w:rsid w:val="3EAD869A"/>
    <w:rsid w:val="3ED83BDE"/>
    <w:rsid w:val="3EDA7F04"/>
    <w:rsid w:val="3EED2F70"/>
    <w:rsid w:val="3F08556A"/>
    <w:rsid w:val="3F225BB1"/>
    <w:rsid w:val="3F28591D"/>
    <w:rsid w:val="3F327AC6"/>
    <w:rsid w:val="3F3835DD"/>
    <w:rsid w:val="3F599BF9"/>
    <w:rsid w:val="3F661477"/>
    <w:rsid w:val="3F9A5F74"/>
    <w:rsid w:val="3FA30C46"/>
    <w:rsid w:val="3FA8D5E7"/>
    <w:rsid w:val="3FB12AA9"/>
    <w:rsid w:val="3FC67CDB"/>
    <w:rsid w:val="3FCD2D4F"/>
    <w:rsid w:val="3FD8A6AA"/>
    <w:rsid w:val="3FE8C618"/>
    <w:rsid w:val="3FF34354"/>
    <w:rsid w:val="400DDC11"/>
    <w:rsid w:val="4031B283"/>
    <w:rsid w:val="4040216D"/>
    <w:rsid w:val="40481C78"/>
    <w:rsid w:val="4060E1A7"/>
    <w:rsid w:val="4064F5FC"/>
    <w:rsid w:val="406C8CD8"/>
    <w:rsid w:val="408DDF29"/>
    <w:rsid w:val="40985C65"/>
    <w:rsid w:val="40A5FC5C"/>
    <w:rsid w:val="40A60B67"/>
    <w:rsid w:val="40B48DC5"/>
    <w:rsid w:val="40DB7965"/>
    <w:rsid w:val="40E43928"/>
    <w:rsid w:val="410798E7"/>
    <w:rsid w:val="410A3027"/>
    <w:rsid w:val="410E936D"/>
    <w:rsid w:val="410FE483"/>
    <w:rsid w:val="4150A88B"/>
    <w:rsid w:val="4162D704"/>
    <w:rsid w:val="416DA7D0"/>
    <w:rsid w:val="4183343A"/>
    <w:rsid w:val="41C29CFC"/>
    <w:rsid w:val="41C33272"/>
    <w:rsid w:val="41C3F2A2"/>
    <w:rsid w:val="41E47B32"/>
    <w:rsid w:val="423AB88B"/>
    <w:rsid w:val="4294B38F"/>
    <w:rsid w:val="4295BF48"/>
    <w:rsid w:val="42A05EC0"/>
    <w:rsid w:val="42B27E12"/>
    <w:rsid w:val="4309FE92"/>
    <w:rsid w:val="431A2DDD"/>
    <w:rsid w:val="43372485"/>
    <w:rsid w:val="434EC225"/>
    <w:rsid w:val="438319AD"/>
    <w:rsid w:val="43A2FE68"/>
    <w:rsid w:val="43BB7C56"/>
    <w:rsid w:val="43C668F5"/>
    <w:rsid w:val="43D4F742"/>
    <w:rsid w:val="43DC4870"/>
    <w:rsid w:val="43E1B491"/>
    <w:rsid w:val="43E5CBB6"/>
    <w:rsid w:val="44045B4F"/>
    <w:rsid w:val="4414510B"/>
    <w:rsid w:val="44250840"/>
    <w:rsid w:val="44277194"/>
    <w:rsid w:val="44278FB3"/>
    <w:rsid w:val="44343643"/>
    <w:rsid w:val="4447FE29"/>
    <w:rsid w:val="444CB606"/>
    <w:rsid w:val="4459ACB7"/>
    <w:rsid w:val="446FB868"/>
    <w:rsid w:val="4470EAED"/>
    <w:rsid w:val="447A35A4"/>
    <w:rsid w:val="44839920"/>
    <w:rsid w:val="44978EA8"/>
    <w:rsid w:val="44A5D260"/>
    <w:rsid w:val="44B87666"/>
    <w:rsid w:val="44CD35A4"/>
    <w:rsid w:val="44DC88C9"/>
    <w:rsid w:val="44E5B40B"/>
    <w:rsid w:val="44E980E3"/>
    <w:rsid w:val="44F11250"/>
    <w:rsid w:val="451CE3C9"/>
    <w:rsid w:val="4544B043"/>
    <w:rsid w:val="454F816A"/>
    <w:rsid w:val="45703DD8"/>
    <w:rsid w:val="457C4A9C"/>
    <w:rsid w:val="45848DD9"/>
    <w:rsid w:val="4586C5EA"/>
    <w:rsid w:val="4587E153"/>
    <w:rsid w:val="458FE4A3"/>
    <w:rsid w:val="45928D24"/>
    <w:rsid w:val="45980272"/>
    <w:rsid w:val="45A07A2C"/>
    <w:rsid w:val="45A9B23A"/>
    <w:rsid w:val="45BAC88A"/>
    <w:rsid w:val="45DDACF4"/>
    <w:rsid w:val="45E5711B"/>
    <w:rsid w:val="45EE1F72"/>
    <w:rsid w:val="460D8202"/>
    <w:rsid w:val="4619F681"/>
    <w:rsid w:val="46279EB0"/>
    <w:rsid w:val="462EBAA7"/>
    <w:rsid w:val="463AE229"/>
    <w:rsid w:val="4651CE9F"/>
    <w:rsid w:val="46576821"/>
    <w:rsid w:val="467BB4D0"/>
    <w:rsid w:val="46962E9E"/>
    <w:rsid w:val="46A1BDEF"/>
    <w:rsid w:val="46B5A3EC"/>
    <w:rsid w:val="46EA90BA"/>
    <w:rsid w:val="4700FE9D"/>
    <w:rsid w:val="473160B6"/>
    <w:rsid w:val="47609CCE"/>
    <w:rsid w:val="477657A5"/>
    <w:rsid w:val="4776744B"/>
    <w:rsid w:val="478E68A0"/>
    <w:rsid w:val="47DFD87B"/>
    <w:rsid w:val="482EDC61"/>
    <w:rsid w:val="4838F725"/>
    <w:rsid w:val="484BDAC3"/>
    <w:rsid w:val="4850B02C"/>
    <w:rsid w:val="4877BECB"/>
    <w:rsid w:val="4877E039"/>
    <w:rsid w:val="488116EB"/>
    <w:rsid w:val="48A7DADB"/>
    <w:rsid w:val="48AE8203"/>
    <w:rsid w:val="48CB6906"/>
    <w:rsid w:val="48CD13BB"/>
    <w:rsid w:val="48E1931C"/>
    <w:rsid w:val="48E2537A"/>
    <w:rsid w:val="48E3FC6E"/>
    <w:rsid w:val="48E6BFC3"/>
    <w:rsid w:val="48F378F2"/>
    <w:rsid w:val="49064FF6"/>
    <w:rsid w:val="49242C2B"/>
    <w:rsid w:val="492CC4B0"/>
    <w:rsid w:val="4930E1C4"/>
    <w:rsid w:val="49478F43"/>
    <w:rsid w:val="4966D859"/>
    <w:rsid w:val="496A84B3"/>
    <w:rsid w:val="4972FB50"/>
    <w:rsid w:val="497B49B2"/>
    <w:rsid w:val="49883234"/>
    <w:rsid w:val="49947547"/>
    <w:rsid w:val="4995E572"/>
    <w:rsid w:val="499D2229"/>
    <w:rsid w:val="49A195DA"/>
    <w:rsid w:val="49AB0D1D"/>
    <w:rsid w:val="49BE3A72"/>
    <w:rsid w:val="49D5ED87"/>
    <w:rsid w:val="49DC2EF0"/>
    <w:rsid w:val="49E98126"/>
    <w:rsid w:val="49FF6728"/>
    <w:rsid w:val="4A432733"/>
    <w:rsid w:val="4A475A60"/>
    <w:rsid w:val="4A5A7A39"/>
    <w:rsid w:val="4A611600"/>
    <w:rsid w:val="4A6D363F"/>
    <w:rsid w:val="4A6FF1E4"/>
    <w:rsid w:val="4ABDDA6C"/>
    <w:rsid w:val="4AFC1E58"/>
    <w:rsid w:val="4B0BE459"/>
    <w:rsid w:val="4B3EEE3F"/>
    <w:rsid w:val="4B422FB5"/>
    <w:rsid w:val="4B4B2CE1"/>
    <w:rsid w:val="4B4BC12F"/>
    <w:rsid w:val="4B529D63"/>
    <w:rsid w:val="4B747564"/>
    <w:rsid w:val="4B89A30C"/>
    <w:rsid w:val="4BA39AF4"/>
    <w:rsid w:val="4BA61225"/>
    <w:rsid w:val="4BA66A3D"/>
    <w:rsid w:val="4BB88B3A"/>
    <w:rsid w:val="4BD07D04"/>
    <w:rsid w:val="4BD28B09"/>
    <w:rsid w:val="4BE2454E"/>
    <w:rsid w:val="4BE949F3"/>
    <w:rsid w:val="4BFAAEAC"/>
    <w:rsid w:val="4BFFD5A5"/>
    <w:rsid w:val="4C0F9EAD"/>
    <w:rsid w:val="4C13A5D5"/>
    <w:rsid w:val="4C19F43C"/>
    <w:rsid w:val="4C25592C"/>
    <w:rsid w:val="4C628896"/>
    <w:rsid w:val="4C90FE4D"/>
    <w:rsid w:val="4CBBBD39"/>
    <w:rsid w:val="4CDD4A4F"/>
    <w:rsid w:val="4CF38256"/>
    <w:rsid w:val="4D04E6C8"/>
    <w:rsid w:val="4D117010"/>
    <w:rsid w:val="4D1692E3"/>
    <w:rsid w:val="4D365E93"/>
    <w:rsid w:val="4D520AEB"/>
    <w:rsid w:val="4D53111D"/>
    <w:rsid w:val="4D7CAC7C"/>
    <w:rsid w:val="4D7E308D"/>
    <w:rsid w:val="4D875C81"/>
    <w:rsid w:val="4DA013B1"/>
    <w:rsid w:val="4DA244CE"/>
    <w:rsid w:val="4DA3625F"/>
    <w:rsid w:val="4DAD5D11"/>
    <w:rsid w:val="4DADC2B3"/>
    <w:rsid w:val="4DAE9864"/>
    <w:rsid w:val="4DB016A9"/>
    <w:rsid w:val="4DC1F0FE"/>
    <w:rsid w:val="4DC4DC01"/>
    <w:rsid w:val="4DC81B1A"/>
    <w:rsid w:val="4DDDFCC2"/>
    <w:rsid w:val="4E2A3580"/>
    <w:rsid w:val="4E348868"/>
    <w:rsid w:val="4E3F05A4"/>
    <w:rsid w:val="4E4FF104"/>
    <w:rsid w:val="4E54C524"/>
    <w:rsid w:val="4E8C8B9F"/>
    <w:rsid w:val="4F1DDD52"/>
    <w:rsid w:val="4F2CD34F"/>
    <w:rsid w:val="4F36C974"/>
    <w:rsid w:val="4F3AA19B"/>
    <w:rsid w:val="4F45DD81"/>
    <w:rsid w:val="4F76AEE5"/>
    <w:rsid w:val="4F76C06A"/>
    <w:rsid w:val="4F89679A"/>
    <w:rsid w:val="4FA1BD18"/>
    <w:rsid w:val="4FA66456"/>
    <w:rsid w:val="4FADCF94"/>
    <w:rsid w:val="4FC5E08F"/>
    <w:rsid w:val="4FE5C782"/>
    <w:rsid w:val="4FEE1B25"/>
    <w:rsid w:val="500220AA"/>
    <w:rsid w:val="5015D9BF"/>
    <w:rsid w:val="50168758"/>
    <w:rsid w:val="50204BCD"/>
    <w:rsid w:val="502136D9"/>
    <w:rsid w:val="5029C7E8"/>
    <w:rsid w:val="504593B2"/>
    <w:rsid w:val="505F1106"/>
    <w:rsid w:val="506B7E54"/>
    <w:rsid w:val="508BC3A0"/>
    <w:rsid w:val="50971E47"/>
    <w:rsid w:val="50AE5825"/>
    <w:rsid w:val="50BDEA06"/>
    <w:rsid w:val="50D43D02"/>
    <w:rsid w:val="50DCB796"/>
    <w:rsid w:val="50F9B1CA"/>
    <w:rsid w:val="51058ADD"/>
    <w:rsid w:val="5109969C"/>
    <w:rsid w:val="5115CF5A"/>
    <w:rsid w:val="511B7383"/>
    <w:rsid w:val="513C2BB8"/>
    <w:rsid w:val="515338A0"/>
    <w:rsid w:val="5164CA9F"/>
    <w:rsid w:val="51C28DC1"/>
    <w:rsid w:val="51CC83F3"/>
    <w:rsid w:val="51CFDAC8"/>
    <w:rsid w:val="51D3236E"/>
    <w:rsid w:val="51DE292E"/>
    <w:rsid w:val="51E13C59"/>
    <w:rsid w:val="51E591F8"/>
    <w:rsid w:val="51EDBA43"/>
    <w:rsid w:val="52097354"/>
    <w:rsid w:val="520D00A1"/>
    <w:rsid w:val="5211E249"/>
    <w:rsid w:val="521F657E"/>
    <w:rsid w:val="5229BF99"/>
    <w:rsid w:val="522F8115"/>
    <w:rsid w:val="522FD549"/>
    <w:rsid w:val="526B5C00"/>
    <w:rsid w:val="52940244"/>
    <w:rsid w:val="52A3DB5A"/>
    <w:rsid w:val="52CBA5E9"/>
    <w:rsid w:val="52D40105"/>
    <w:rsid w:val="52ED939D"/>
    <w:rsid w:val="52F40407"/>
    <w:rsid w:val="53144E58"/>
    <w:rsid w:val="5321EC7A"/>
    <w:rsid w:val="5349BEB4"/>
    <w:rsid w:val="53614A8B"/>
    <w:rsid w:val="536A3C24"/>
    <w:rsid w:val="537942FD"/>
    <w:rsid w:val="53841AF5"/>
    <w:rsid w:val="5385CA31"/>
    <w:rsid w:val="53AE418C"/>
    <w:rsid w:val="53B4EE7C"/>
    <w:rsid w:val="53B9CFC9"/>
    <w:rsid w:val="53BA8CCB"/>
    <w:rsid w:val="53C40457"/>
    <w:rsid w:val="53EF7761"/>
    <w:rsid w:val="54327BD3"/>
    <w:rsid w:val="544846E4"/>
    <w:rsid w:val="5450FA8E"/>
    <w:rsid w:val="545AB819"/>
    <w:rsid w:val="5473A3C3"/>
    <w:rsid w:val="5486669E"/>
    <w:rsid w:val="5489A1D8"/>
    <w:rsid w:val="548A294C"/>
    <w:rsid w:val="54BF07FE"/>
    <w:rsid w:val="54EFA6AF"/>
    <w:rsid w:val="54F002D9"/>
    <w:rsid w:val="551E70FE"/>
    <w:rsid w:val="552AECC6"/>
    <w:rsid w:val="553AB7B0"/>
    <w:rsid w:val="5575A316"/>
    <w:rsid w:val="559A5BEC"/>
    <w:rsid w:val="559D59EE"/>
    <w:rsid w:val="559DDB3B"/>
    <w:rsid w:val="55AF6001"/>
    <w:rsid w:val="55BFAFF2"/>
    <w:rsid w:val="55C70273"/>
    <w:rsid w:val="55CD0E64"/>
    <w:rsid w:val="562F83CE"/>
    <w:rsid w:val="5634E677"/>
    <w:rsid w:val="5677CAD2"/>
    <w:rsid w:val="5680BF0F"/>
    <w:rsid w:val="568D19A7"/>
    <w:rsid w:val="56D2ADEB"/>
    <w:rsid w:val="56DE2859"/>
    <w:rsid w:val="56F85D3E"/>
    <w:rsid w:val="57084A3A"/>
    <w:rsid w:val="5710C436"/>
    <w:rsid w:val="5713DBEF"/>
    <w:rsid w:val="57159F5A"/>
    <w:rsid w:val="573D59FE"/>
    <w:rsid w:val="5747D3EC"/>
    <w:rsid w:val="577AE052"/>
    <w:rsid w:val="579592CD"/>
    <w:rsid w:val="57A1CFA8"/>
    <w:rsid w:val="57A728E8"/>
    <w:rsid w:val="57B07031"/>
    <w:rsid w:val="57B300B3"/>
    <w:rsid w:val="57D13F04"/>
    <w:rsid w:val="57D6D822"/>
    <w:rsid w:val="57E50EA9"/>
    <w:rsid w:val="5812DEF7"/>
    <w:rsid w:val="581CCF56"/>
    <w:rsid w:val="5843CB76"/>
    <w:rsid w:val="584E5B3E"/>
    <w:rsid w:val="5852E42D"/>
    <w:rsid w:val="586BA6E8"/>
    <w:rsid w:val="587220D7"/>
    <w:rsid w:val="588139F8"/>
    <w:rsid w:val="58A29C4C"/>
    <w:rsid w:val="58BFCA5B"/>
    <w:rsid w:val="58C2E884"/>
    <w:rsid w:val="58CC3D4B"/>
    <w:rsid w:val="58D51756"/>
    <w:rsid w:val="58D9A832"/>
    <w:rsid w:val="58EFC8A6"/>
    <w:rsid w:val="590E94EA"/>
    <w:rsid w:val="591B31F2"/>
    <w:rsid w:val="592844CC"/>
    <w:rsid w:val="596B2F3E"/>
    <w:rsid w:val="59ACD975"/>
    <w:rsid w:val="59C078AA"/>
    <w:rsid w:val="59E681AB"/>
    <w:rsid w:val="59EA0349"/>
    <w:rsid w:val="59F82EBD"/>
    <w:rsid w:val="5A11FF1D"/>
    <w:rsid w:val="5A167E94"/>
    <w:rsid w:val="5A1C795C"/>
    <w:rsid w:val="5A3F1BE9"/>
    <w:rsid w:val="5A58666C"/>
    <w:rsid w:val="5A58943B"/>
    <w:rsid w:val="5A5F63E1"/>
    <w:rsid w:val="5A60AB1A"/>
    <w:rsid w:val="5A823BAB"/>
    <w:rsid w:val="5A83F38E"/>
    <w:rsid w:val="5A8DFC10"/>
    <w:rsid w:val="5AC9EB16"/>
    <w:rsid w:val="5ACB7A33"/>
    <w:rsid w:val="5AFFFF99"/>
    <w:rsid w:val="5B1E8F63"/>
    <w:rsid w:val="5B2D62BD"/>
    <w:rsid w:val="5B389D07"/>
    <w:rsid w:val="5B5BC2DC"/>
    <w:rsid w:val="5B5C41C6"/>
    <w:rsid w:val="5B62CD5A"/>
    <w:rsid w:val="5B678032"/>
    <w:rsid w:val="5B77C8D2"/>
    <w:rsid w:val="5B7B7FBF"/>
    <w:rsid w:val="5B8FE4CD"/>
    <w:rsid w:val="5BA04A5E"/>
    <w:rsid w:val="5BBE72DD"/>
    <w:rsid w:val="5BD4AF01"/>
    <w:rsid w:val="5C00A745"/>
    <w:rsid w:val="5C0AEAFD"/>
    <w:rsid w:val="5C3D9A79"/>
    <w:rsid w:val="5C5EACA2"/>
    <w:rsid w:val="5C71622E"/>
    <w:rsid w:val="5C77016E"/>
    <w:rsid w:val="5C8C3352"/>
    <w:rsid w:val="5C945B17"/>
    <w:rsid w:val="5CD0A43D"/>
    <w:rsid w:val="5CD1BA7D"/>
    <w:rsid w:val="5CD6AC25"/>
    <w:rsid w:val="5CF15869"/>
    <w:rsid w:val="5CF627B1"/>
    <w:rsid w:val="5CFC8994"/>
    <w:rsid w:val="5CFF432C"/>
    <w:rsid w:val="5D152FA9"/>
    <w:rsid w:val="5D278440"/>
    <w:rsid w:val="5D312E44"/>
    <w:rsid w:val="5D5A7EA5"/>
    <w:rsid w:val="5D6C9F0B"/>
    <w:rsid w:val="5D722005"/>
    <w:rsid w:val="5D7DFC4B"/>
    <w:rsid w:val="5DA54998"/>
    <w:rsid w:val="5DAA60E7"/>
    <w:rsid w:val="5DC50C7E"/>
    <w:rsid w:val="5DE1484A"/>
    <w:rsid w:val="5DE4F276"/>
    <w:rsid w:val="5DE69994"/>
    <w:rsid w:val="5DFBDC00"/>
    <w:rsid w:val="5DFE39E5"/>
    <w:rsid w:val="5E4C729A"/>
    <w:rsid w:val="5E53947A"/>
    <w:rsid w:val="5E589F1D"/>
    <w:rsid w:val="5E6326CA"/>
    <w:rsid w:val="5E71DA31"/>
    <w:rsid w:val="5E786076"/>
    <w:rsid w:val="5E79EA22"/>
    <w:rsid w:val="5E7E79EB"/>
    <w:rsid w:val="5E8637A8"/>
    <w:rsid w:val="5E950B89"/>
    <w:rsid w:val="5E98A14E"/>
    <w:rsid w:val="5E9EAA6C"/>
    <w:rsid w:val="5EAC0246"/>
    <w:rsid w:val="5EB8A6AF"/>
    <w:rsid w:val="5EBCEEC2"/>
    <w:rsid w:val="5ED2A996"/>
    <w:rsid w:val="5EEEB7BF"/>
    <w:rsid w:val="5F15F997"/>
    <w:rsid w:val="5F1C4A97"/>
    <w:rsid w:val="5F2AD85C"/>
    <w:rsid w:val="5F36829A"/>
    <w:rsid w:val="5F3D23BE"/>
    <w:rsid w:val="5F409E12"/>
    <w:rsid w:val="5F4FDCCD"/>
    <w:rsid w:val="5F68C96A"/>
    <w:rsid w:val="5F964A03"/>
    <w:rsid w:val="5F9B2218"/>
    <w:rsid w:val="5FB11606"/>
    <w:rsid w:val="5FB70EA5"/>
    <w:rsid w:val="6009C722"/>
    <w:rsid w:val="600F33F3"/>
    <w:rsid w:val="6040ECD3"/>
    <w:rsid w:val="6045C28D"/>
    <w:rsid w:val="60534700"/>
    <w:rsid w:val="609216D1"/>
    <w:rsid w:val="60B174EB"/>
    <w:rsid w:val="60B35D8F"/>
    <w:rsid w:val="60DD0E93"/>
    <w:rsid w:val="60E8CBC5"/>
    <w:rsid w:val="60EBADF4"/>
    <w:rsid w:val="610E1E0F"/>
    <w:rsid w:val="61118773"/>
    <w:rsid w:val="611426C3"/>
    <w:rsid w:val="612012C4"/>
    <w:rsid w:val="612321F4"/>
    <w:rsid w:val="6130B7D4"/>
    <w:rsid w:val="61385E6D"/>
    <w:rsid w:val="614210CA"/>
    <w:rsid w:val="6145679F"/>
    <w:rsid w:val="6157FE72"/>
    <w:rsid w:val="6179C6EF"/>
    <w:rsid w:val="61860B9A"/>
    <w:rsid w:val="61BE9F05"/>
    <w:rsid w:val="61CE5EF3"/>
    <w:rsid w:val="61CEB8FD"/>
    <w:rsid w:val="61E5D59B"/>
    <w:rsid w:val="620190C2"/>
    <w:rsid w:val="6211CF7A"/>
    <w:rsid w:val="62152477"/>
    <w:rsid w:val="621B9CB5"/>
    <w:rsid w:val="6228FB8A"/>
    <w:rsid w:val="623643F7"/>
    <w:rsid w:val="62447EDE"/>
    <w:rsid w:val="62556B99"/>
    <w:rsid w:val="625FB697"/>
    <w:rsid w:val="62782B03"/>
    <w:rsid w:val="6283C3EB"/>
    <w:rsid w:val="62E70839"/>
    <w:rsid w:val="62FD619A"/>
    <w:rsid w:val="63061209"/>
    <w:rsid w:val="6332B47C"/>
    <w:rsid w:val="633EF492"/>
    <w:rsid w:val="638BA748"/>
    <w:rsid w:val="639A45F5"/>
    <w:rsid w:val="63BB8678"/>
    <w:rsid w:val="63C95422"/>
    <w:rsid w:val="63E70534"/>
    <w:rsid w:val="63EA726C"/>
    <w:rsid w:val="63F0BFF9"/>
    <w:rsid w:val="640159B5"/>
    <w:rsid w:val="641876D4"/>
    <w:rsid w:val="6419A26B"/>
    <w:rsid w:val="642615B3"/>
    <w:rsid w:val="6426A6F4"/>
    <w:rsid w:val="643C9F08"/>
    <w:rsid w:val="64412823"/>
    <w:rsid w:val="64446D70"/>
    <w:rsid w:val="64577026"/>
    <w:rsid w:val="64A919B7"/>
    <w:rsid w:val="64AE38BB"/>
    <w:rsid w:val="64BDDC30"/>
    <w:rsid w:val="65031385"/>
    <w:rsid w:val="6507D5B8"/>
    <w:rsid w:val="6522F9EA"/>
    <w:rsid w:val="653AEFED"/>
    <w:rsid w:val="65561277"/>
    <w:rsid w:val="655E6891"/>
    <w:rsid w:val="657297E8"/>
    <w:rsid w:val="6576C684"/>
    <w:rsid w:val="657B8828"/>
    <w:rsid w:val="658ABBC9"/>
    <w:rsid w:val="658DCFB3"/>
    <w:rsid w:val="65AB742D"/>
    <w:rsid w:val="65AFB907"/>
    <w:rsid w:val="6629C771"/>
    <w:rsid w:val="66427B0F"/>
    <w:rsid w:val="664690DD"/>
    <w:rsid w:val="66490D43"/>
    <w:rsid w:val="66540844"/>
    <w:rsid w:val="666A9056"/>
    <w:rsid w:val="6679D341"/>
    <w:rsid w:val="66817ACA"/>
    <w:rsid w:val="6685C411"/>
    <w:rsid w:val="668D54E9"/>
    <w:rsid w:val="669038C5"/>
    <w:rsid w:val="66951CE3"/>
    <w:rsid w:val="66AF2391"/>
    <w:rsid w:val="66BECA4B"/>
    <w:rsid w:val="66D6C04E"/>
    <w:rsid w:val="66E27914"/>
    <w:rsid w:val="6710C154"/>
    <w:rsid w:val="6714DC8A"/>
    <w:rsid w:val="671E49F0"/>
    <w:rsid w:val="672193FA"/>
    <w:rsid w:val="674C0C40"/>
    <w:rsid w:val="674DA457"/>
    <w:rsid w:val="6751935A"/>
    <w:rsid w:val="67618FD6"/>
    <w:rsid w:val="6780F2D9"/>
    <w:rsid w:val="6786B1B9"/>
    <w:rsid w:val="6789E27B"/>
    <w:rsid w:val="67AF3C61"/>
    <w:rsid w:val="67B70148"/>
    <w:rsid w:val="67C865C7"/>
    <w:rsid w:val="67CA5D39"/>
    <w:rsid w:val="67D611CC"/>
    <w:rsid w:val="67F1BF47"/>
    <w:rsid w:val="67F295EA"/>
    <w:rsid w:val="68112F13"/>
    <w:rsid w:val="6829A467"/>
    <w:rsid w:val="683446D1"/>
    <w:rsid w:val="684C73BC"/>
    <w:rsid w:val="687FBAD8"/>
    <w:rsid w:val="68B63561"/>
    <w:rsid w:val="68C1D626"/>
    <w:rsid w:val="68F75F00"/>
    <w:rsid w:val="691C665B"/>
    <w:rsid w:val="691EA130"/>
    <w:rsid w:val="6927CE03"/>
    <w:rsid w:val="69297E11"/>
    <w:rsid w:val="6936F808"/>
    <w:rsid w:val="693A68CA"/>
    <w:rsid w:val="69580135"/>
    <w:rsid w:val="696EA7D1"/>
    <w:rsid w:val="69824B20"/>
    <w:rsid w:val="698DF651"/>
    <w:rsid w:val="6995F7D3"/>
    <w:rsid w:val="699A9E9C"/>
    <w:rsid w:val="69C926C6"/>
    <w:rsid w:val="69CAFD8B"/>
    <w:rsid w:val="69E40B71"/>
    <w:rsid w:val="69E82CBC"/>
    <w:rsid w:val="69FABEA7"/>
    <w:rsid w:val="6A04061B"/>
    <w:rsid w:val="6A120D98"/>
    <w:rsid w:val="6A14187D"/>
    <w:rsid w:val="6A19643F"/>
    <w:rsid w:val="6A1DD1CC"/>
    <w:rsid w:val="6A232141"/>
    <w:rsid w:val="6A414847"/>
    <w:rsid w:val="6A4452CF"/>
    <w:rsid w:val="6A5F5A37"/>
    <w:rsid w:val="6A7BF6CD"/>
    <w:rsid w:val="6A85B553"/>
    <w:rsid w:val="6A936411"/>
    <w:rsid w:val="6AAAFD22"/>
    <w:rsid w:val="6AB05FBC"/>
    <w:rsid w:val="6AD411CD"/>
    <w:rsid w:val="6AE23F3D"/>
    <w:rsid w:val="6AFCF193"/>
    <w:rsid w:val="6B07BAAD"/>
    <w:rsid w:val="6B0F7060"/>
    <w:rsid w:val="6B1123B0"/>
    <w:rsid w:val="6B1181CD"/>
    <w:rsid w:val="6B1C4192"/>
    <w:rsid w:val="6B252B37"/>
    <w:rsid w:val="6B35742B"/>
    <w:rsid w:val="6B72E053"/>
    <w:rsid w:val="6B8462CE"/>
    <w:rsid w:val="6B8B0D2C"/>
    <w:rsid w:val="6BA23361"/>
    <w:rsid w:val="6BA4B87F"/>
    <w:rsid w:val="6BB59AEF"/>
    <w:rsid w:val="6BE4B6B7"/>
    <w:rsid w:val="6BEB70BE"/>
    <w:rsid w:val="6C19C986"/>
    <w:rsid w:val="6C5142DA"/>
    <w:rsid w:val="6C51AB57"/>
    <w:rsid w:val="6C5C640E"/>
    <w:rsid w:val="6C7009B4"/>
    <w:rsid w:val="6C999453"/>
    <w:rsid w:val="6CA1A614"/>
    <w:rsid w:val="6CBB411C"/>
    <w:rsid w:val="6CD14DD7"/>
    <w:rsid w:val="6CD5A3F5"/>
    <w:rsid w:val="6CFE1D8A"/>
    <w:rsid w:val="6D2B7705"/>
    <w:rsid w:val="6D3E7BF0"/>
    <w:rsid w:val="6D494061"/>
    <w:rsid w:val="6D6EA19B"/>
    <w:rsid w:val="6D94B87D"/>
    <w:rsid w:val="6D97270E"/>
    <w:rsid w:val="6DA081C9"/>
    <w:rsid w:val="6DAF1263"/>
    <w:rsid w:val="6DB07061"/>
    <w:rsid w:val="6DDB383C"/>
    <w:rsid w:val="6DF56750"/>
    <w:rsid w:val="6DFBB5AC"/>
    <w:rsid w:val="6E0E6BE6"/>
    <w:rsid w:val="6E14E8A1"/>
    <w:rsid w:val="6E2F227C"/>
    <w:rsid w:val="6E3FB297"/>
    <w:rsid w:val="6E41D29C"/>
    <w:rsid w:val="6E50B236"/>
    <w:rsid w:val="6E643DF4"/>
    <w:rsid w:val="6E64442D"/>
    <w:rsid w:val="6E64B884"/>
    <w:rsid w:val="6E67DC9C"/>
    <w:rsid w:val="6E6EE3A5"/>
    <w:rsid w:val="6E8060C7"/>
    <w:rsid w:val="6E9C1629"/>
    <w:rsid w:val="6EA20D2F"/>
    <w:rsid w:val="6EC4EB03"/>
    <w:rsid w:val="6ECA47C3"/>
    <w:rsid w:val="6ED0874A"/>
    <w:rsid w:val="6ED8223D"/>
    <w:rsid w:val="6EE236AD"/>
    <w:rsid w:val="6EF69BDC"/>
    <w:rsid w:val="6EFB6139"/>
    <w:rsid w:val="6F05ADBF"/>
    <w:rsid w:val="6F107015"/>
    <w:rsid w:val="6F135AA6"/>
    <w:rsid w:val="6F138488"/>
    <w:rsid w:val="6F2D9481"/>
    <w:rsid w:val="6F362D07"/>
    <w:rsid w:val="6F3B92CB"/>
    <w:rsid w:val="6F3F2BE2"/>
    <w:rsid w:val="6F70ED12"/>
    <w:rsid w:val="6F79C83E"/>
    <w:rsid w:val="6F91FA10"/>
    <w:rsid w:val="6F9507FB"/>
    <w:rsid w:val="6F9C3859"/>
    <w:rsid w:val="6FA6C446"/>
    <w:rsid w:val="6FE31454"/>
    <w:rsid w:val="6FFA6239"/>
    <w:rsid w:val="70160DF3"/>
    <w:rsid w:val="7016CDF8"/>
    <w:rsid w:val="704F72ED"/>
    <w:rsid w:val="70546935"/>
    <w:rsid w:val="7054CDD3"/>
    <w:rsid w:val="706455F6"/>
    <w:rsid w:val="7066C03A"/>
    <w:rsid w:val="706DB7F9"/>
    <w:rsid w:val="7083343C"/>
    <w:rsid w:val="7086526D"/>
    <w:rsid w:val="708DCEB1"/>
    <w:rsid w:val="708F3325"/>
    <w:rsid w:val="70AC9262"/>
    <w:rsid w:val="70C2F79C"/>
    <w:rsid w:val="70C808EF"/>
    <w:rsid w:val="70D9E5D6"/>
    <w:rsid w:val="70E97BA8"/>
    <w:rsid w:val="71032584"/>
    <w:rsid w:val="713E2672"/>
    <w:rsid w:val="71409E32"/>
    <w:rsid w:val="71422B71"/>
    <w:rsid w:val="714294A7"/>
    <w:rsid w:val="715C6EC0"/>
    <w:rsid w:val="71894D6F"/>
    <w:rsid w:val="71911BAB"/>
    <w:rsid w:val="71AAB347"/>
    <w:rsid w:val="71AFFC95"/>
    <w:rsid w:val="71B21487"/>
    <w:rsid w:val="71B64AF1"/>
    <w:rsid w:val="71C830C7"/>
    <w:rsid w:val="71D143C5"/>
    <w:rsid w:val="71D22CB6"/>
    <w:rsid w:val="721E087E"/>
    <w:rsid w:val="7222BB45"/>
    <w:rsid w:val="72439882"/>
    <w:rsid w:val="72A350F6"/>
    <w:rsid w:val="72B13536"/>
    <w:rsid w:val="72B2E89A"/>
    <w:rsid w:val="72E60DF0"/>
    <w:rsid w:val="730E0B7F"/>
    <w:rsid w:val="7314ECA0"/>
    <w:rsid w:val="7317AC37"/>
    <w:rsid w:val="7317BDC5"/>
    <w:rsid w:val="73242359"/>
    <w:rsid w:val="733377D1"/>
    <w:rsid w:val="736F3F47"/>
    <w:rsid w:val="7373EED3"/>
    <w:rsid w:val="73B2E873"/>
    <w:rsid w:val="73CEA17B"/>
    <w:rsid w:val="73E763B2"/>
    <w:rsid w:val="73F866E7"/>
    <w:rsid w:val="740B8463"/>
    <w:rsid w:val="740FF8C6"/>
    <w:rsid w:val="74199848"/>
    <w:rsid w:val="742381F0"/>
    <w:rsid w:val="742DBC11"/>
    <w:rsid w:val="744D497C"/>
    <w:rsid w:val="74561CFD"/>
    <w:rsid w:val="7468F92F"/>
    <w:rsid w:val="746E22EA"/>
    <w:rsid w:val="74750A29"/>
    <w:rsid w:val="74A1F12F"/>
    <w:rsid w:val="74A5E61F"/>
    <w:rsid w:val="74B4AAFF"/>
    <w:rsid w:val="74B7781E"/>
    <w:rsid w:val="74C5AACB"/>
    <w:rsid w:val="7519027C"/>
    <w:rsid w:val="751FB781"/>
    <w:rsid w:val="7535C348"/>
    <w:rsid w:val="753C7F6A"/>
    <w:rsid w:val="753DD7A4"/>
    <w:rsid w:val="755E5E12"/>
    <w:rsid w:val="758B45F2"/>
    <w:rsid w:val="758B6EEC"/>
    <w:rsid w:val="75943748"/>
    <w:rsid w:val="75A2BFB5"/>
    <w:rsid w:val="75A3C6FC"/>
    <w:rsid w:val="75B4B7C0"/>
    <w:rsid w:val="75BE5258"/>
    <w:rsid w:val="75C10097"/>
    <w:rsid w:val="75D9404C"/>
    <w:rsid w:val="75EB2AAB"/>
    <w:rsid w:val="75EFE68F"/>
    <w:rsid w:val="76076809"/>
    <w:rsid w:val="762528FE"/>
    <w:rsid w:val="7644F7F6"/>
    <w:rsid w:val="7653487F"/>
    <w:rsid w:val="765BC41B"/>
    <w:rsid w:val="7665AB9C"/>
    <w:rsid w:val="768247B7"/>
    <w:rsid w:val="769429A0"/>
    <w:rsid w:val="76BF9195"/>
    <w:rsid w:val="76CB607A"/>
    <w:rsid w:val="76F98E65"/>
    <w:rsid w:val="76F9B9E0"/>
    <w:rsid w:val="7705EB40"/>
    <w:rsid w:val="772BFBBD"/>
    <w:rsid w:val="77378AF4"/>
    <w:rsid w:val="7749F1A3"/>
    <w:rsid w:val="7751295A"/>
    <w:rsid w:val="77895286"/>
    <w:rsid w:val="779A0416"/>
    <w:rsid w:val="77AE594E"/>
    <w:rsid w:val="77DD3E45"/>
    <w:rsid w:val="78663635"/>
    <w:rsid w:val="78746C2B"/>
    <w:rsid w:val="788062AE"/>
    <w:rsid w:val="7892FF8D"/>
    <w:rsid w:val="78933CD6"/>
    <w:rsid w:val="78A47A21"/>
    <w:rsid w:val="78B02552"/>
    <w:rsid w:val="78C3C8A1"/>
    <w:rsid w:val="78D7F7D5"/>
    <w:rsid w:val="79122DD3"/>
    <w:rsid w:val="792A7414"/>
    <w:rsid w:val="7930D16A"/>
    <w:rsid w:val="79881C22"/>
    <w:rsid w:val="79A572ED"/>
    <w:rsid w:val="79C732D4"/>
    <w:rsid w:val="79E39C91"/>
    <w:rsid w:val="79E418DC"/>
    <w:rsid w:val="79EE1E97"/>
    <w:rsid w:val="7A101A3F"/>
    <w:rsid w:val="7A182163"/>
    <w:rsid w:val="7A212DD8"/>
    <w:rsid w:val="7A2EF45B"/>
    <w:rsid w:val="7A397393"/>
    <w:rsid w:val="7A4AE60D"/>
    <w:rsid w:val="7A92A2A1"/>
    <w:rsid w:val="7A944AC4"/>
    <w:rsid w:val="7A98E3C5"/>
    <w:rsid w:val="7A9D9F77"/>
    <w:rsid w:val="7AA3616E"/>
    <w:rsid w:val="7AA806F7"/>
    <w:rsid w:val="7AA87AC7"/>
    <w:rsid w:val="7AB2018A"/>
    <w:rsid w:val="7AB6E631"/>
    <w:rsid w:val="7AB86516"/>
    <w:rsid w:val="7AB897E7"/>
    <w:rsid w:val="7AC05170"/>
    <w:rsid w:val="7AE495D2"/>
    <w:rsid w:val="7B11B9C6"/>
    <w:rsid w:val="7B2DE506"/>
    <w:rsid w:val="7B327717"/>
    <w:rsid w:val="7B3F3367"/>
    <w:rsid w:val="7B7EE839"/>
    <w:rsid w:val="7B8441B0"/>
    <w:rsid w:val="7B87E1C8"/>
    <w:rsid w:val="7B90EADF"/>
    <w:rsid w:val="7BA4FA34"/>
    <w:rsid w:val="7BAFE6AF"/>
    <w:rsid w:val="7BB4C3A4"/>
    <w:rsid w:val="7BBC021A"/>
    <w:rsid w:val="7BC988E3"/>
    <w:rsid w:val="7BE2039D"/>
    <w:rsid w:val="7BEC32A4"/>
    <w:rsid w:val="7BF65E5B"/>
    <w:rsid w:val="7C054086"/>
    <w:rsid w:val="7C47DB2A"/>
    <w:rsid w:val="7C6B282D"/>
    <w:rsid w:val="7C6E59F3"/>
    <w:rsid w:val="7CCF977E"/>
    <w:rsid w:val="7CDD2148"/>
    <w:rsid w:val="7CDF780A"/>
    <w:rsid w:val="7D37E30B"/>
    <w:rsid w:val="7D4DC64D"/>
    <w:rsid w:val="7D544799"/>
    <w:rsid w:val="7D5DB341"/>
    <w:rsid w:val="7D9B5422"/>
    <w:rsid w:val="7D9C265F"/>
    <w:rsid w:val="7DB15C4E"/>
    <w:rsid w:val="7DBC5646"/>
    <w:rsid w:val="7DCB8C59"/>
    <w:rsid w:val="7DF78324"/>
    <w:rsid w:val="7E1F0CF1"/>
    <w:rsid w:val="7E319978"/>
    <w:rsid w:val="7E5E8C10"/>
    <w:rsid w:val="7E60CAD4"/>
    <w:rsid w:val="7E62F078"/>
    <w:rsid w:val="7E6364A0"/>
    <w:rsid w:val="7E8F6174"/>
    <w:rsid w:val="7E970C8F"/>
    <w:rsid w:val="7EA32296"/>
    <w:rsid w:val="7EAC7646"/>
    <w:rsid w:val="7ED258F4"/>
    <w:rsid w:val="7EDB097A"/>
    <w:rsid w:val="7EDEEC80"/>
    <w:rsid w:val="7EDF7607"/>
    <w:rsid w:val="7F1AFD05"/>
    <w:rsid w:val="7F3C72A3"/>
    <w:rsid w:val="7F3DEC08"/>
    <w:rsid w:val="7F422CF1"/>
    <w:rsid w:val="7F62D19C"/>
    <w:rsid w:val="7F692CDD"/>
    <w:rsid w:val="7F75FD43"/>
    <w:rsid w:val="7F813B3B"/>
    <w:rsid w:val="7F927162"/>
    <w:rsid w:val="7FB51703"/>
    <w:rsid w:val="7FC37835"/>
    <w:rsid w:val="7FC42FE9"/>
    <w:rsid w:val="7FC4B1BD"/>
    <w:rsid w:val="7FC93A5B"/>
    <w:rsid w:val="7FCCA927"/>
    <w:rsid w:val="7FD1EA39"/>
    <w:rsid w:val="7FDDAEAB"/>
    <w:rsid w:val="7FDE1459"/>
    <w:rsid w:val="7FEEF77F"/>
    <w:rsid w:val="7FEF7998"/>
    <w:rsid w:val="7FF767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BA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9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C8D"/>
    <w:rPr>
      <w:color w:val="0563C1" w:themeColor="hyperlink"/>
      <w:u w:val="single"/>
    </w:rPr>
  </w:style>
  <w:style w:type="character" w:styleId="UnresolvedMention">
    <w:name w:val="Unresolved Mention"/>
    <w:basedOn w:val="DefaultParagraphFont"/>
    <w:uiPriority w:val="99"/>
    <w:semiHidden/>
    <w:unhideWhenUsed/>
    <w:rsid w:val="005E6C8D"/>
    <w:rPr>
      <w:color w:val="605E5C"/>
      <w:shd w:val="clear" w:color="auto" w:fill="E1DFDD"/>
    </w:rPr>
  </w:style>
  <w:style w:type="paragraph" w:styleId="ListParagraph">
    <w:name w:val="List Paragraph"/>
    <w:basedOn w:val="Normal"/>
    <w:uiPriority w:val="34"/>
    <w:qFormat/>
    <w:rsid w:val="009223C6"/>
    <w:pPr>
      <w:ind w:left="720"/>
      <w:contextualSpacing/>
    </w:pPr>
  </w:style>
  <w:style w:type="character" w:styleId="CommentReference">
    <w:name w:val="annotation reference"/>
    <w:basedOn w:val="DefaultParagraphFont"/>
    <w:uiPriority w:val="99"/>
    <w:semiHidden/>
    <w:unhideWhenUsed/>
    <w:rsid w:val="00B62743"/>
    <w:rPr>
      <w:sz w:val="16"/>
      <w:szCs w:val="16"/>
    </w:rPr>
  </w:style>
  <w:style w:type="paragraph" w:styleId="CommentText">
    <w:name w:val="annotation text"/>
    <w:basedOn w:val="Normal"/>
    <w:link w:val="CommentTextChar"/>
    <w:uiPriority w:val="99"/>
    <w:unhideWhenUsed/>
    <w:rsid w:val="00B62743"/>
    <w:pPr>
      <w:spacing w:line="240" w:lineRule="auto"/>
    </w:pPr>
    <w:rPr>
      <w:sz w:val="20"/>
      <w:szCs w:val="20"/>
    </w:rPr>
  </w:style>
  <w:style w:type="character" w:customStyle="1" w:styleId="CommentTextChar">
    <w:name w:val="Comment Text Char"/>
    <w:basedOn w:val="DefaultParagraphFont"/>
    <w:link w:val="CommentText"/>
    <w:uiPriority w:val="99"/>
    <w:rsid w:val="00B62743"/>
    <w:rPr>
      <w:sz w:val="20"/>
      <w:szCs w:val="20"/>
    </w:rPr>
  </w:style>
  <w:style w:type="paragraph" w:styleId="CommentSubject">
    <w:name w:val="annotation subject"/>
    <w:basedOn w:val="CommentText"/>
    <w:next w:val="CommentText"/>
    <w:link w:val="CommentSubjectChar"/>
    <w:uiPriority w:val="99"/>
    <w:semiHidden/>
    <w:unhideWhenUsed/>
    <w:rsid w:val="00B62743"/>
    <w:rPr>
      <w:b/>
      <w:bCs/>
    </w:rPr>
  </w:style>
  <w:style w:type="character" w:customStyle="1" w:styleId="CommentSubjectChar">
    <w:name w:val="Comment Subject Char"/>
    <w:basedOn w:val="CommentTextChar"/>
    <w:link w:val="CommentSubject"/>
    <w:uiPriority w:val="99"/>
    <w:semiHidden/>
    <w:rsid w:val="00B62743"/>
    <w:rPr>
      <w:b/>
      <w:bCs/>
      <w:sz w:val="20"/>
      <w:szCs w:val="20"/>
    </w:rPr>
  </w:style>
  <w:style w:type="character" w:customStyle="1" w:styleId="Heading1Char">
    <w:name w:val="Heading 1 Char"/>
    <w:basedOn w:val="DefaultParagraphFont"/>
    <w:link w:val="Heading1"/>
    <w:uiPriority w:val="9"/>
    <w:rsid w:val="004779D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4779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763D2"/>
    <w:pPr>
      <w:spacing w:after="0" w:line="240" w:lineRule="auto"/>
    </w:pPr>
  </w:style>
  <w:style w:type="character" w:styleId="FollowedHyperlink">
    <w:name w:val="FollowedHyperlink"/>
    <w:basedOn w:val="DefaultParagraphFont"/>
    <w:uiPriority w:val="99"/>
    <w:semiHidden/>
    <w:unhideWhenUsed/>
    <w:rsid w:val="000F654E"/>
    <w:rPr>
      <w:color w:val="954F72" w:themeColor="followedHyperlink"/>
      <w:u w:val="single"/>
    </w:rPr>
  </w:style>
  <w:style w:type="paragraph" w:styleId="Caption">
    <w:name w:val="caption"/>
    <w:basedOn w:val="Normal"/>
    <w:next w:val="Normal"/>
    <w:uiPriority w:val="35"/>
    <w:unhideWhenUsed/>
    <w:qFormat/>
    <w:rsid w:val="00814963"/>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01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776"/>
  </w:style>
  <w:style w:type="paragraph" w:styleId="Footer">
    <w:name w:val="footer"/>
    <w:basedOn w:val="Normal"/>
    <w:link w:val="FooterChar"/>
    <w:uiPriority w:val="99"/>
    <w:unhideWhenUsed/>
    <w:rsid w:val="00B01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776"/>
  </w:style>
  <w:style w:type="paragraph" w:styleId="FootnoteText">
    <w:name w:val="footnote text"/>
    <w:basedOn w:val="Normal"/>
    <w:link w:val="FootnoteTextChar"/>
    <w:uiPriority w:val="99"/>
    <w:semiHidden/>
    <w:unhideWhenUsed/>
    <w:rsid w:val="00DD4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50A"/>
    <w:rPr>
      <w:sz w:val="20"/>
      <w:szCs w:val="20"/>
    </w:rPr>
  </w:style>
  <w:style w:type="character" w:styleId="FootnoteReference">
    <w:name w:val="footnote reference"/>
    <w:basedOn w:val="DefaultParagraphFont"/>
    <w:uiPriority w:val="99"/>
    <w:unhideWhenUsed/>
    <w:rsid w:val="00DD450A"/>
    <w:rPr>
      <w:vertAlign w:val="superscript"/>
    </w:rPr>
  </w:style>
  <w:style w:type="paragraph" w:styleId="BalloonText">
    <w:name w:val="Balloon Text"/>
    <w:basedOn w:val="Normal"/>
    <w:link w:val="BalloonTextChar"/>
    <w:uiPriority w:val="99"/>
    <w:semiHidden/>
    <w:unhideWhenUsed/>
    <w:rsid w:val="00ED6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721661">
      <w:bodyDiv w:val="1"/>
      <w:marLeft w:val="0"/>
      <w:marRight w:val="0"/>
      <w:marTop w:val="0"/>
      <w:marBottom w:val="0"/>
      <w:divBdr>
        <w:top w:val="none" w:sz="0" w:space="0" w:color="auto"/>
        <w:left w:val="none" w:sz="0" w:space="0" w:color="auto"/>
        <w:bottom w:val="none" w:sz="0" w:space="0" w:color="auto"/>
        <w:right w:val="none" w:sz="0" w:space="0" w:color="auto"/>
      </w:divBdr>
    </w:div>
    <w:div w:id="1328173370">
      <w:bodyDiv w:val="1"/>
      <w:marLeft w:val="0"/>
      <w:marRight w:val="0"/>
      <w:marTop w:val="0"/>
      <w:marBottom w:val="0"/>
      <w:divBdr>
        <w:top w:val="none" w:sz="0" w:space="0" w:color="auto"/>
        <w:left w:val="none" w:sz="0" w:space="0" w:color="auto"/>
        <w:bottom w:val="none" w:sz="0" w:space="0" w:color="auto"/>
        <w:right w:val="none" w:sz="0" w:space="0" w:color="auto"/>
      </w:divBdr>
    </w:div>
    <w:div w:id="1517427819">
      <w:bodyDiv w:val="1"/>
      <w:marLeft w:val="0"/>
      <w:marRight w:val="0"/>
      <w:marTop w:val="0"/>
      <w:marBottom w:val="0"/>
      <w:divBdr>
        <w:top w:val="none" w:sz="0" w:space="0" w:color="auto"/>
        <w:left w:val="none" w:sz="0" w:space="0" w:color="auto"/>
        <w:bottom w:val="none" w:sz="0" w:space="0" w:color="auto"/>
        <w:right w:val="none" w:sz="0" w:space="0" w:color="auto"/>
      </w:divBdr>
      <w:divsChild>
        <w:div w:id="896934406">
          <w:marLeft w:val="360"/>
          <w:marRight w:val="0"/>
          <w:marTop w:val="75"/>
          <w:marBottom w:val="75"/>
          <w:divBdr>
            <w:top w:val="none" w:sz="0" w:space="0" w:color="auto"/>
            <w:left w:val="none" w:sz="0" w:space="0" w:color="auto"/>
            <w:bottom w:val="none" w:sz="0" w:space="0" w:color="auto"/>
            <w:right w:val="none" w:sz="0" w:space="0" w:color="auto"/>
          </w:divBdr>
        </w:div>
      </w:divsChild>
    </w:div>
    <w:div w:id="1558736937">
      <w:bodyDiv w:val="1"/>
      <w:marLeft w:val="0"/>
      <w:marRight w:val="0"/>
      <w:marTop w:val="0"/>
      <w:marBottom w:val="0"/>
      <w:divBdr>
        <w:top w:val="none" w:sz="0" w:space="0" w:color="auto"/>
        <w:left w:val="none" w:sz="0" w:space="0" w:color="auto"/>
        <w:bottom w:val="none" w:sz="0" w:space="0" w:color="auto"/>
        <w:right w:val="none" w:sz="0" w:space="0" w:color="auto"/>
      </w:divBdr>
    </w:div>
    <w:div w:id="1577743322">
      <w:bodyDiv w:val="1"/>
      <w:marLeft w:val="0"/>
      <w:marRight w:val="0"/>
      <w:marTop w:val="0"/>
      <w:marBottom w:val="0"/>
      <w:divBdr>
        <w:top w:val="none" w:sz="0" w:space="0" w:color="auto"/>
        <w:left w:val="none" w:sz="0" w:space="0" w:color="auto"/>
        <w:bottom w:val="none" w:sz="0" w:space="0" w:color="auto"/>
        <w:right w:val="none" w:sz="0" w:space="0" w:color="auto"/>
      </w:divBdr>
      <w:divsChild>
        <w:div w:id="1352797100">
          <w:marLeft w:val="360"/>
          <w:marRight w:val="0"/>
          <w:marTop w:val="75"/>
          <w:marBottom w:val="75"/>
          <w:divBdr>
            <w:top w:val="none" w:sz="0" w:space="0" w:color="auto"/>
            <w:left w:val="none" w:sz="0" w:space="0" w:color="auto"/>
            <w:bottom w:val="none" w:sz="0" w:space="0" w:color="auto"/>
            <w:right w:val="none" w:sz="0" w:space="0" w:color="auto"/>
          </w:divBdr>
        </w:div>
      </w:divsChild>
    </w:div>
    <w:div w:id="179544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ollod@iccsafe.org" TargetMode="External"/><Relationship Id="rId13" Type="http://schemas.openxmlformats.org/officeDocument/2006/relationships/hyperlink" Target="https://www.epa.gov/ghgemissions/sources-greenhouse-gas-emissions" TargetMode="External"/><Relationship Id="rId18" Type="http://schemas.openxmlformats.org/officeDocument/2006/relationships/hyperlink" Target="https://www.whitehouse.gov/briefing-room/statements-releases/2021/04/22/fact-sheet-president-biden-sets-2030-greenhouse-gas-pollution-reduction-target-aimed-at-creating-good-paying-union-jobs-and-securing-u-s-leadership-on-clean-energy-technologi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rive.google.com/file/d/1mcJSpvXRuS0V-5pry2FWaZoas67S244X/view" TargetMode="External"/><Relationship Id="rId17" Type="http://schemas.openxmlformats.org/officeDocument/2006/relationships/hyperlink" Target="https://www.ase.org/blog/these-new-building-codes-could-finally-ensure-new-houses-are-ready-charging-electric-vehicles" TargetMode="External"/><Relationship Id="rId2" Type="http://schemas.openxmlformats.org/officeDocument/2006/relationships/numbering" Target="numbering.xml"/><Relationship Id="rId16" Type="http://schemas.openxmlformats.org/officeDocument/2006/relationships/hyperlink" Target="http://media.iccsafe.org/code-development/group-b/IECC-R-compressed.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energy.org/transportation/electric-vehicles/building-cod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ancouver.ca/files/cov/2019-006-electric-vehicle-charging-for-buildings.pdf" TargetMode="External"/><Relationship Id="rId23" Type="http://schemas.openxmlformats.org/officeDocument/2006/relationships/fontTable" Target="fontTable.xml"/><Relationship Id="rId10" Type="http://schemas.openxmlformats.org/officeDocument/2006/relationships/hyperlink" Target="https://businessportal.ca.gov/wp-content/uploads/2019/07/GoBIZ-EVCharging-Guidebook.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csafe.webex.com/iccsafe/j.php?MTID=ed142640a31d12c7707e41e8702ac5c31" TargetMode="External"/><Relationship Id="rId14" Type="http://schemas.openxmlformats.org/officeDocument/2006/relationships/hyperlink" Target="http://media.iccsafe.org/code-development/group-b/IECC-C-compressed.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file/d/1mcJSpvXRuS0V-5pry2FWaZoas67S244X/view" TargetMode="External"/><Relationship Id="rId2" Type="http://schemas.openxmlformats.org/officeDocument/2006/relationships/hyperlink" Target="https://businessportal.ca.gov/wp-content/uploads/2019/07/GoBIZ-EVCharging-Guidebook.pdf" TargetMode="External"/><Relationship Id="rId1" Type="http://schemas.openxmlformats.org/officeDocument/2006/relationships/hyperlink" Target="https://www.swenergy.org/transportation/electric-vehicles/building-codes" TargetMode="External"/><Relationship Id="rId5" Type="http://schemas.openxmlformats.org/officeDocument/2006/relationships/hyperlink" Target="https://www.swenergy.org/transportation/electric-vehicles/building-codes" TargetMode="External"/><Relationship Id="rId4" Type="http://schemas.openxmlformats.org/officeDocument/2006/relationships/hyperlink" Target="https://vancouver.ca/files/cov/2019-006-electric-vehicle-charging-for-buildin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3110C-EDDE-4308-B17D-A3A5F469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4241</Words>
  <Characters>24176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28361</CharactersWithSpaces>
  <SharedDoc>false</SharedDoc>
  <HLinks>
    <vt:vector size="96" baseType="variant">
      <vt:variant>
        <vt:i4>7340143</vt:i4>
      </vt:variant>
      <vt:variant>
        <vt:i4>33</vt:i4>
      </vt:variant>
      <vt:variant>
        <vt:i4>0</vt:i4>
      </vt:variant>
      <vt:variant>
        <vt:i4>5</vt:i4>
      </vt:variant>
      <vt:variant>
        <vt:lpwstr>https://www.whitehouse.gov/briefing-room/statements-releases/2021/04/22/fact-sheet-president-biden-sets-2030-greenhouse-gas-pollution-reduction-target-aimed-at-creating-good-paying-union-jobs-and-securing-u-s-leadership-on-clean-energy-technologies/</vt:lpwstr>
      </vt:variant>
      <vt:variant>
        <vt:lpwstr>:~:text=The%20United%20States%20has%20set,emissions%20reductions%20in%20this%20decade.</vt:lpwstr>
      </vt:variant>
      <vt:variant>
        <vt:i4>2818088</vt:i4>
      </vt:variant>
      <vt:variant>
        <vt:i4>30</vt:i4>
      </vt:variant>
      <vt:variant>
        <vt:i4>0</vt:i4>
      </vt:variant>
      <vt:variant>
        <vt:i4>5</vt:i4>
      </vt:variant>
      <vt:variant>
        <vt:lpwstr>https://www.ase.org/blog/these-new-building-codes-could-finally-ensure-new-houses-are-ready-charging-electric-vehicles</vt:lpwstr>
      </vt:variant>
      <vt:variant>
        <vt:lpwstr>:~:text=The%20provisions%20require%20that%20all,capable%20of%20accommodating%20future%20chargers.</vt:lpwstr>
      </vt:variant>
      <vt:variant>
        <vt:i4>8192054</vt:i4>
      </vt:variant>
      <vt:variant>
        <vt:i4>27</vt:i4>
      </vt:variant>
      <vt:variant>
        <vt:i4>0</vt:i4>
      </vt:variant>
      <vt:variant>
        <vt:i4>5</vt:i4>
      </vt:variant>
      <vt:variant>
        <vt:lpwstr>http://media.iccsafe.org/code-development/group-b/IECC-R-compressed.pdf</vt:lpwstr>
      </vt:variant>
      <vt:variant>
        <vt:lpwstr/>
      </vt:variant>
      <vt:variant>
        <vt:i4>2883692</vt:i4>
      </vt:variant>
      <vt:variant>
        <vt:i4>24</vt:i4>
      </vt:variant>
      <vt:variant>
        <vt:i4>0</vt:i4>
      </vt:variant>
      <vt:variant>
        <vt:i4>5</vt:i4>
      </vt:variant>
      <vt:variant>
        <vt:lpwstr>https://vancouver.ca/files/cov/2019-006-electric-vehicle-charging-for-buildings.pdf</vt:lpwstr>
      </vt:variant>
      <vt:variant>
        <vt:lpwstr/>
      </vt:variant>
      <vt:variant>
        <vt:i4>7077942</vt:i4>
      </vt:variant>
      <vt:variant>
        <vt:i4>21</vt:i4>
      </vt:variant>
      <vt:variant>
        <vt:i4>0</vt:i4>
      </vt:variant>
      <vt:variant>
        <vt:i4>5</vt:i4>
      </vt:variant>
      <vt:variant>
        <vt:lpwstr>http://media.iccsafe.org/code-development/group-b/IECC-C-compressed.pdf</vt:lpwstr>
      </vt:variant>
      <vt:variant>
        <vt:lpwstr/>
      </vt:variant>
      <vt:variant>
        <vt:i4>4391005</vt:i4>
      </vt:variant>
      <vt:variant>
        <vt:i4>18</vt:i4>
      </vt:variant>
      <vt:variant>
        <vt:i4>0</vt:i4>
      </vt:variant>
      <vt:variant>
        <vt:i4>5</vt:i4>
      </vt:variant>
      <vt:variant>
        <vt:lpwstr>https://www.epa.gov/ghgemissions/sources-greenhouse-gas-emissions</vt:lpwstr>
      </vt:variant>
      <vt:variant>
        <vt:lpwstr/>
      </vt:variant>
      <vt:variant>
        <vt:i4>2556009</vt:i4>
      </vt:variant>
      <vt:variant>
        <vt:i4>15</vt:i4>
      </vt:variant>
      <vt:variant>
        <vt:i4>0</vt:i4>
      </vt:variant>
      <vt:variant>
        <vt:i4>5</vt:i4>
      </vt:variant>
      <vt:variant>
        <vt:lpwstr>https://drive.google.com/file/d/1mcJSpvXRuS0V-5pry2FWaZoas67S244X/view</vt:lpwstr>
      </vt:variant>
      <vt:variant>
        <vt:lpwstr/>
      </vt:variant>
      <vt:variant>
        <vt:i4>5308506</vt:i4>
      </vt:variant>
      <vt:variant>
        <vt:i4>12</vt:i4>
      </vt:variant>
      <vt:variant>
        <vt:i4>0</vt:i4>
      </vt:variant>
      <vt:variant>
        <vt:i4>5</vt:i4>
      </vt:variant>
      <vt:variant>
        <vt:lpwstr>https://www.swenergy.org/transportation/electric-vehicles/building-codes</vt:lpwstr>
      </vt:variant>
      <vt:variant>
        <vt:lpwstr/>
      </vt:variant>
      <vt:variant>
        <vt:i4>7798885</vt:i4>
      </vt:variant>
      <vt:variant>
        <vt:i4>9</vt:i4>
      </vt:variant>
      <vt:variant>
        <vt:i4>0</vt:i4>
      </vt:variant>
      <vt:variant>
        <vt:i4>5</vt:i4>
      </vt:variant>
      <vt:variant>
        <vt:lpwstr>https://businessportal.ca.gov/wp-content/uploads/2019/07/GoBIZ-EVCharging-Guidebook.pdf</vt:lpwstr>
      </vt:variant>
      <vt:variant>
        <vt:lpwstr/>
      </vt:variant>
      <vt:variant>
        <vt:i4>2228351</vt:i4>
      </vt:variant>
      <vt:variant>
        <vt:i4>3</vt:i4>
      </vt:variant>
      <vt:variant>
        <vt:i4>0</vt:i4>
      </vt:variant>
      <vt:variant>
        <vt:i4>5</vt:i4>
      </vt:variant>
      <vt:variant>
        <vt:lpwstr>https://iccsafe.webex.com/iccsafe/j.php?MTID=ed142640a31d12c7707e41e8702ac5c31</vt:lpwstr>
      </vt:variant>
      <vt:variant>
        <vt:lpwstr/>
      </vt:variant>
      <vt:variant>
        <vt:i4>6881360</vt:i4>
      </vt:variant>
      <vt:variant>
        <vt:i4>0</vt:i4>
      </vt:variant>
      <vt:variant>
        <vt:i4>0</vt:i4>
      </vt:variant>
      <vt:variant>
        <vt:i4>5</vt:i4>
      </vt:variant>
      <vt:variant>
        <vt:lpwstr>mailto:jsollod@iccsafe.org</vt:lpwstr>
      </vt:variant>
      <vt:variant>
        <vt:lpwstr/>
      </vt:variant>
      <vt:variant>
        <vt:i4>5308506</vt:i4>
      </vt:variant>
      <vt:variant>
        <vt:i4>12</vt:i4>
      </vt:variant>
      <vt:variant>
        <vt:i4>0</vt:i4>
      </vt:variant>
      <vt:variant>
        <vt:i4>5</vt:i4>
      </vt:variant>
      <vt:variant>
        <vt:lpwstr>https://www.swenergy.org/transportation/electric-vehicles/building-codes</vt:lpwstr>
      </vt:variant>
      <vt:variant>
        <vt:lpwstr/>
      </vt:variant>
      <vt:variant>
        <vt:i4>2883692</vt:i4>
      </vt:variant>
      <vt:variant>
        <vt:i4>9</vt:i4>
      </vt:variant>
      <vt:variant>
        <vt:i4>0</vt:i4>
      </vt:variant>
      <vt:variant>
        <vt:i4>5</vt:i4>
      </vt:variant>
      <vt:variant>
        <vt:lpwstr>https://vancouver.ca/files/cov/2019-006-electric-vehicle-charging-for-buildings.pdf</vt:lpwstr>
      </vt:variant>
      <vt:variant>
        <vt:lpwstr/>
      </vt:variant>
      <vt:variant>
        <vt:i4>2556009</vt:i4>
      </vt:variant>
      <vt:variant>
        <vt:i4>6</vt:i4>
      </vt:variant>
      <vt:variant>
        <vt:i4>0</vt:i4>
      </vt:variant>
      <vt:variant>
        <vt:i4>5</vt:i4>
      </vt:variant>
      <vt:variant>
        <vt:lpwstr>https://drive.google.com/file/d/1mcJSpvXRuS0V-5pry2FWaZoas67S244X/view</vt:lpwstr>
      </vt:variant>
      <vt:variant>
        <vt:lpwstr/>
      </vt:variant>
      <vt:variant>
        <vt:i4>7798885</vt:i4>
      </vt:variant>
      <vt:variant>
        <vt:i4>3</vt:i4>
      </vt:variant>
      <vt:variant>
        <vt:i4>0</vt:i4>
      </vt:variant>
      <vt:variant>
        <vt:i4>5</vt:i4>
      </vt:variant>
      <vt:variant>
        <vt:lpwstr>https://businessportal.ca.gov/wp-content/uploads/2019/07/GoBIZ-EVCharging-Guidebook.pdf</vt:lpwstr>
      </vt:variant>
      <vt:variant>
        <vt:lpwstr/>
      </vt:variant>
      <vt:variant>
        <vt:i4>5308506</vt:i4>
      </vt:variant>
      <vt:variant>
        <vt:i4>0</vt:i4>
      </vt:variant>
      <vt:variant>
        <vt:i4>0</vt:i4>
      </vt:variant>
      <vt:variant>
        <vt:i4>5</vt:i4>
      </vt:variant>
      <vt:variant>
        <vt:lpwstr>https://www.swenergy.org/transportation/electric-vehicles/building-codes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2021-07-15T14:59:00Z</dcterms:created>
  <dcterms:modified xsi:type="dcterms:W3CDTF">2021-07-19T12:45:00Z</dcterms:modified>
</cp:coreProperties>
</file>